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4" w:rsidRPr="00A1564A" w:rsidRDefault="00DA6014" w:rsidP="00DA6014">
      <w:pPr>
        <w:spacing w:line="100" w:lineRule="atLeast"/>
        <w:ind w:left="360" w:hanging="35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Polanica – </w:t>
      </w:r>
      <w:r w:rsidRPr="00A1564A">
        <w:rPr>
          <w:b/>
          <w:bCs/>
          <w:color w:val="000000"/>
        </w:rPr>
        <w:t xml:space="preserve">Zdrój, dnia </w:t>
      </w:r>
      <w:r>
        <w:rPr>
          <w:b/>
          <w:bCs/>
          <w:color w:val="000000"/>
        </w:rPr>
        <w:t>25.10</w:t>
      </w:r>
      <w:r w:rsidRPr="00A1564A">
        <w:rPr>
          <w:b/>
          <w:bCs/>
          <w:color w:val="000000"/>
        </w:rPr>
        <w:t>.201</w:t>
      </w:r>
      <w:r>
        <w:rPr>
          <w:b/>
          <w:bCs/>
          <w:color w:val="000000"/>
        </w:rPr>
        <w:t>6</w:t>
      </w:r>
      <w:r w:rsidRPr="00A1564A">
        <w:rPr>
          <w:b/>
          <w:bCs/>
          <w:color w:val="000000"/>
        </w:rPr>
        <w:t>r.</w:t>
      </w:r>
    </w:p>
    <w:p w:rsidR="00DA6014" w:rsidRPr="00A1564A" w:rsidRDefault="00DA6014" w:rsidP="00DA6014">
      <w:pPr>
        <w:spacing w:line="100" w:lineRule="atLeast"/>
        <w:rPr>
          <w:b/>
          <w:bCs/>
          <w:color w:val="000000"/>
        </w:rPr>
      </w:pPr>
      <w:bookmarkStart w:id="0" w:name="bk_sygnat"/>
      <w:bookmarkEnd w:id="0"/>
    </w:p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  <w:bookmarkStart w:id="1" w:name="bk_pusty"/>
      <w:bookmarkEnd w:id="1"/>
    </w:p>
    <w:p w:rsidR="00DA6014" w:rsidRPr="00EB49BD" w:rsidRDefault="00DA6014" w:rsidP="00EB49BD">
      <w:pPr>
        <w:spacing w:line="100" w:lineRule="atLeast"/>
        <w:ind w:left="360" w:hanging="357"/>
        <w:rPr>
          <w:color w:val="FF0000"/>
        </w:rPr>
      </w:pPr>
      <w:r>
        <w:rPr>
          <w:color w:val="FF0000"/>
        </w:rPr>
        <w:t xml:space="preserve"> </w:t>
      </w:r>
      <w:r w:rsidR="00EB49BD">
        <w:rPr>
          <w:color w:val="FF0000"/>
        </w:rPr>
        <w:t xml:space="preserve"> </w:t>
      </w:r>
      <w:r w:rsidRPr="00CD6D4B">
        <w:rPr>
          <w:color w:val="FF0000"/>
        </w:rPr>
        <w:t xml:space="preserve">      </w:t>
      </w:r>
      <w:r w:rsidR="00EB49BD">
        <w:rPr>
          <w:color w:val="FF0000"/>
        </w:rPr>
        <w:t xml:space="preserve">                              </w:t>
      </w:r>
    </w:p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top w:w="142" w:type="dxa"/>
          <w:left w:w="70" w:type="dxa"/>
          <w:bottom w:w="85" w:type="dxa"/>
          <w:right w:w="70" w:type="dxa"/>
        </w:tblCellMar>
        <w:tblLook w:val="0000"/>
      </w:tblPr>
      <w:tblGrid>
        <w:gridCol w:w="9448"/>
      </w:tblGrid>
      <w:tr w:rsidR="00DA6014" w:rsidRPr="00A1564A" w:rsidTr="002A6A0B">
        <w:trPr>
          <w:trHeight w:val="552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pStyle w:val="Nagwek2"/>
              <w:snapToGrid w:val="0"/>
              <w:spacing w:line="100" w:lineRule="atLeast"/>
              <w:ind w:left="360" w:hanging="357"/>
              <w:rPr>
                <w:b/>
                <w:color w:val="000000"/>
                <w:sz w:val="24"/>
              </w:rPr>
            </w:pPr>
            <w:r w:rsidRPr="00A1564A">
              <w:rPr>
                <w:color w:val="000000"/>
                <w:sz w:val="24"/>
              </w:rPr>
              <w:t xml:space="preserve"> </w:t>
            </w:r>
            <w:r w:rsidRPr="00A1564A">
              <w:rPr>
                <w:b/>
                <w:color w:val="000000"/>
                <w:sz w:val="52"/>
                <w:szCs w:val="52"/>
              </w:rPr>
              <w:t xml:space="preserve">SPECYFIKACJA </w:t>
            </w:r>
            <w:r w:rsidR="004E3496">
              <w:rPr>
                <w:b/>
                <w:color w:val="000000"/>
                <w:sz w:val="52"/>
                <w:szCs w:val="52"/>
              </w:rPr>
              <w:t xml:space="preserve"> </w:t>
            </w:r>
            <w:r w:rsidRPr="00A1564A">
              <w:rPr>
                <w:b/>
                <w:color w:val="000000"/>
                <w:sz w:val="52"/>
                <w:szCs w:val="52"/>
              </w:rPr>
              <w:t>ISTOTNYCH WARUNKÓW ZAMÓWIENIA (SIWZ)</w:t>
            </w:r>
          </w:p>
        </w:tc>
      </w:tr>
    </w:tbl>
    <w:p w:rsidR="00DA6014" w:rsidRDefault="00DA6014" w:rsidP="00DA6014">
      <w:pPr>
        <w:spacing w:line="100" w:lineRule="atLeast"/>
        <w:rPr>
          <w:color w:val="000000"/>
        </w:rPr>
      </w:pPr>
    </w:p>
    <w:p w:rsidR="002A6A0B" w:rsidRDefault="002A6A0B" w:rsidP="00DA6014">
      <w:pPr>
        <w:spacing w:line="100" w:lineRule="atLeast"/>
        <w:rPr>
          <w:color w:val="000000"/>
        </w:rPr>
      </w:pPr>
    </w:p>
    <w:p w:rsidR="00DA6014" w:rsidRPr="00A1564A" w:rsidRDefault="00DA6014" w:rsidP="00DA6014">
      <w:pPr>
        <w:spacing w:line="100" w:lineRule="atLeast"/>
        <w:rPr>
          <w:color w:val="000000"/>
        </w:rPr>
      </w:pPr>
    </w:p>
    <w:p w:rsidR="00DA6014" w:rsidRDefault="00DA6014" w:rsidP="00DA6014">
      <w:pPr>
        <w:spacing w:line="100" w:lineRule="atLeast"/>
        <w:ind w:left="15"/>
        <w:jc w:val="center"/>
        <w:rPr>
          <w:color w:val="000000"/>
        </w:rPr>
      </w:pPr>
      <w:r w:rsidRPr="00A1564A">
        <w:rPr>
          <w:color w:val="000000"/>
        </w:rPr>
        <w:t xml:space="preserve">dla postępowania, prowadzonego zgodnie z postanowieniami ustawy z </w:t>
      </w:r>
      <w:r>
        <w:rPr>
          <w:color w:val="000000"/>
        </w:rPr>
        <w:t>dnia 29 stycznia 2004 r. Prawo Zamówień P</w:t>
      </w:r>
      <w:r w:rsidRPr="00A1564A">
        <w:rPr>
          <w:color w:val="000000"/>
        </w:rPr>
        <w:t xml:space="preserve">ublicznych </w:t>
      </w:r>
      <w:r>
        <w:rPr>
          <w:color w:val="000000"/>
        </w:rPr>
        <w:t>oraz Ustawy z dnia 22 czerwca 2016r. o zmianie ustawy – Prawo zamówień publicznych oraz niektórych innych ustaw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2016r. poz. 1020) </w:t>
      </w:r>
      <w:r w:rsidRPr="00A1564A">
        <w:rPr>
          <w:color w:val="000000"/>
        </w:rPr>
        <w:t xml:space="preserve"> </w:t>
      </w:r>
    </w:p>
    <w:p w:rsidR="00DA6014" w:rsidRPr="00A1564A" w:rsidRDefault="00DA6014" w:rsidP="00DA6014">
      <w:pPr>
        <w:spacing w:line="100" w:lineRule="atLeast"/>
        <w:ind w:left="15"/>
        <w:jc w:val="center"/>
        <w:rPr>
          <w:color w:val="000000"/>
        </w:rPr>
      </w:pPr>
      <w:r w:rsidRPr="00A1564A">
        <w:rPr>
          <w:color w:val="000000"/>
        </w:rPr>
        <w:t>o wartości zamówienia mniejszej od kwot określonych w przepisach wydanych na podstawie art.11 ust.8 w trybie zamówienia:</w:t>
      </w:r>
    </w:p>
    <w:p w:rsidR="00DA6014" w:rsidRPr="00A1564A" w:rsidRDefault="00DA6014" w:rsidP="00DA6014">
      <w:pPr>
        <w:spacing w:line="100" w:lineRule="atLeast"/>
        <w:ind w:left="15"/>
        <w:jc w:val="center"/>
        <w:rPr>
          <w:b/>
          <w:bCs/>
          <w:color w:val="000000"/>
        </w:rPr>
      </w:pPr>
    </w:p>
    <w:p w:rsidR="00DA6014" w:rsidRPr="00A1564A" w:rsidRDefault="00DA6014" w:rsidP="00DA6014">
      <w:pPr>
        <w:spacing w:line="100" w:lineRule="atLeast"/>
        <w:ind w:left="15"/>
        <w:jc w:val="center"/>
        <w:rPr>
          <w:b/>
          <w:bCs/>
          <w:color w:val="000000"/>
        </w:rPr>
      </w:pPr>
      <w:r w:rsidRPr="00A1564A">
        <w:rPr>
          <w:b/>
          <w:bCs/>
          <w:color w:val="000000"/>
        </w:rPr>
        <w:t>PRZETARGU NIEOGRANICZONEGO</w:t>
      </w:r>
    </w:p>
    <w:p w:rsidR="00DA6014" w:rsidRDefault="00DA6014" w:rsidP="00DA6014">
      <w:pPr>
        <w:spacing w:line="100" w:lineRule="atLeast"/>
        <w:ind w:left="15"/>
        <w:jc w:val="center"/>
        <w:rPr>
          <w:color w:val="000000"/>
        </w:rPr>
      </w:pPr>
    </w:p>
    <w:p w:rsidR="002A6A0B" w:rsidRPr="00A1564A" w:rsidRDefault="002A6A0B" w:rsidP="00DA6014">
      <w:pPr>
        <w:spacing w:line="100" w:lineRule="atLeast"/>
        <w:ind w:left="15"/>
        <w:jc w:val="center"/>
        <w:rPr>
          <w:color w:val="000000"/>
        </w:rPr>
      </w:pPr>
    </w:p>
    <w:p w:rsidR="00DA6014" w:rsidRPr="00A1564A" w:rsidRDefault="00DA6014" w:rsidP="00DA6014">
      <w:pPr>
        <w:spacing w:line="100" w:lineRule="atLeast"/>
        <w:ind w:left="15"/>
        <w:jc w:val="center"/>
        <w:rPr>
          <w:color w:val="000000"/>
        </w:rPr>
      </w:pPr>
      <w:r w:rsidRPr="00A1564A">
        <w:rPr>
          <w:color w:val="000000"/>
        </w:rPr>
        <w:t>na dostawę pn.:</w:t>
      </w:r>
    </w:p>
    <w:p w:rsidR="00DA6014" w:rsidRPr="00A1564A" w:rsidRDefault="00DA6014" w:rsidP="00DA6014">
      <w:pPr>
        <w:spacing w:line="100" w:lineRule="atLeast"/>
        <w:jc w:val="center"/>
        <w:rPr>
          <w:b/>
          <w:color w:val="000000"/>
        </w:rPr>
      </w:pPr>
    </w:p>
    <w:p w:rsidR="00DA6014" w:rsidRPr="00A1564A" w:rsidRDefault="00DA6014" w:rsidP="00DA6014">
      <w:pPr>
        <w:spacing w:line="100" w:lineRule="atLeast"/>
        <w:jc w:val="center"/>
        <w:rPr>
          <w:b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Dostawa, w ramach l</w:t>
      </w:r>
      <w:r w:rsidRPr="00A1564A">
        <w:rPr>
          <w:b/>
          <w:bCs/>
          <w:color w:val="000000"/>
          <w:sz w:val="34"/>
          <w:szCs w:val="34"/>
        </w:rPr>
        <w:t>easing</w:t>
      </w:r>
      <w:r>
        <w:rPr>
          <w:b/>
          <w:bCs/>
          <w:color w:val="000000"/>
          <w:sz w:val="34"/>
          <w:szCs w:val="34"/>
        </w:rPr>
        <w:t>u operacyjnego,</w:t>
      </w:r>
      <w:r w:rsidRPr="00A1564A">
        <w:rPr>
          <w:b/>
          <w:bCs/>
          <w:color w:val="000000"/>
          <w:sz w:val="34"/>
          <w:szCs w:val="34"/>
        </w:rPr>
        <w:t xml:space="preserve"> z opcją wykupu samochod</w:t>
      </w:r>
      <w:r w:rsidR="004565CD">
        <w:rPr>
          <w:b/>
          <w:bCs/>
          <w:color w:val="000000"/>
          <w:sz w:val="34"/>
          <w:szCs w:val="34"/>
        </w:rPr>
        <w:t>u</w:t>
      </w:r>
      <w:r w:rsidRPr="00A1564A">
        <w:rPr>
          <w:b/>
          <w:bCs/>
          <w:color w:val="000000"/>
          <w:sz w:val="34"/>
          <w:szCs w:val="34"/>
        </w:rPr>
        <w:t xml:space="preserve"> fabrycznie now</w:t>
      </w:r>
      <w:r>
        <w:rPr>
          <w:b/>
          <w:bCs/>
          <w:color w:val="000000"/>
          <w:sz w:val="34"/>
          <w:szCs w:val="34"/>
        </w:rPr>
        <w:t xml:space="preserve">ego z zabudową specjalistyczną wraz z myjką do ciśnieniowego mycia pojemników, zabudowaną na zabudowie śmieciarki, </w:t>
      </w:r>
      <w:r w:rsidRPr="00A1564A">
        <w:rPr>
          <w:b/>
          <w:bCs/>
          <w:color w:val="000000"/>
          <w:sz w:val="34"/>
          <w:szCs w:val="34"/>
        </w:rPr>
        <w:t>do zbierania i wywozu o</w:t>
      </w:r>
      <w:r>
        <w:rPr>
          <w:b/>
          <w:bCs/>
          <w:color w:val="000000"/>
          <w:sz w:val="34"/>
          <w:szCs w:val="34"/>
        </w:rPr>
        <w:t>dpadów komunalnych, na podwoziu</w:t>
      </w:r>
      <w:r w:rsidRPr="00A1564A">
        <w:rPr>
          <w:b/>
          <w:bCs/>
          <w:color w:val="000000"/>
          <w:sz w:val="34"/>
          <w:szCs w:val="34"/>
        </w:rPr>
        <w:t xml:space="preserve"> dwuosiowym o DMC 18000 kg, o pojemności skrzyni ładunkowej na odpady 16m</w:t>
      </w:r>
      <w:r>
        <w:rPr>
          <w:b/>
          <w:bCs/>
          <w:color w:val="000000"/>
          <w:sz w:val="34"/>
          <w:szCs w:val="34"/>
        </w:rPr>
        <w:t>³.</w:t>
      </w:r>
    </w:p>
    <w:p w:rsidR="00DA6014" w:rsidRDefault="00DA6014" w:rsidP="00DA6014">
      <w:pPr>
        <w:spacing w:line="100" w:lineRule="atLeast"/>
        <w:ind w:firstLine="709"/>
        <w:rPr>
          <w:b/>
          <w:bCs/>
          <w:color w:val="000000"/>
        </w:rPr>
      </w:pPr>
    </w:p>
    <w:p w:rsidR="00DA6014" w:rsidRPr="00A1564A" w:rsidRDefault="00DA6014" w:rsidP="00DA6014">
      <w:pPr>
        <w:spacing w:line="100" w:lineRule="atLeast"/>
        <w:ind w:firstLine="709"/>
        <w:rPr>
          <w:b/>
          <w:bCs/>
          <w:color w:val="000000"/>
        </w:rPr>
      </w:pPr>
    </w:p>
    <w:p w:rsidR="00DA6014" w:rsidRPr="00A1564A" w:rsidRDefault="00DA6014" w:rsidP="00DA6014">
      <w:pPr>
        <w:spacing w:line="100" w:lineRule="atLeast"/>
        <w:ind w:firstLine="709"/>
        <w:jc w:val="both"/>
        <w:rPr>
          <w:b/>
          <w:bCs/>
          <w:color w:val="000000"/>
        </w:rPr>
      </w:pPr>
    </w:p>
    <w:p w:rsidR="00DA6014" w:rsidRPr="00A1564A" w:rsidRDefault="00DA6014" w:rsidP="00DA6014">
      <w:pPr>
        <w:spacing w:line="100" w:lineRule="atLeast"/>
        <w:ind w:firstLine="709"/>
        <w:jc w:val="both"/>
        <w:rPr>
          <w:b/>
          <w:bCs/>
          <w:color w:val="000000"/>
        </w:rPr>
      </w:pPr>
      <w:r w:rsidRPr="00A1564A">
        <w:rPr>
          <w:b/>
          <w:bCs/>
          <w:color w:val="000000"/>
        </w:rPr>
        <w:t xml:space="preserve">Kody CPV: </w:t>
      </w:r>
      <w:r w:rsidRPr="00A1564A">
        <w:rPr>
          <w:b/>
          <w:bCs/>
          <w:color w:val="000000"/>
        </w:rPr>
        <w:tab/>
        <w:t xml:space="preserve"> 34 14 45 10-6 -  Pojazd do transportu odpadów</w:t>
      </w:r>
    </w:p>
    <w:p w:rsidR="00DA6014" w:rsidRPr="00A1564A" w:rsidRDefault="00DA6014" w:rsidP="00DA6014">
      <w:pPr>
        <w:spacing w:line="100" w:lineRule="atLeast"/>
        <w:ind w:firstLine="709"/>
        <w:jc w:val="both"/>
        <w:rPr>
          <w:b/>
          <w:bCs/>
          <w:color w:val="000000"/>
        </w:rPr>
      </w:pPr>
      <w:r w:rsidRPr="00A1564A">
        <w:rPr>
          <w:b/>
          <w:bCs/>
          <w:color w:val="000000"/>
        </w:rPr>
        <w:t xml:space="preserve">         </w:t>
      </w:r>
      <w:r w:rsidRPr="00A1564A">
        <w:rPr>
          <w:b/>
          <w:bCs/>
          <w:color w:val="000000"/>
        </w:rPr>
        <w:tab/>
      </w:r>
      <w:r w:rsidRPr="00A1564A">
        <w:rPr>
          <w:b/>
          <w:bCs/>
          <w:color w:val="000000"/>
        </w:rPr>
        <w:tab/>
        <w:t xml:space="preserve"> 34 14 45 11-3 -  Pojazd do zbierania odpadów</w:t>
      </w:r>
    </w:p>
    <w:p w:rsidR="00DA6014" w:rsidRPr="00A1564A" w:rsidRDefault="00DA6014" w:rsidP="00DA6014">
      <w:pPr>
        <w:spacing w:line="100" w:lineRule="atLeast"/>
        <w:ind w:left="360" w:hanging="357"/>
        <w:rPr>
          <w:b/>
          <w:bCs/>
          <w:color w:val="000000"/>
        </w:rPr>
      </w:pPr>
      <w:r w:rsidRPr="00A1564A">
        <w:rPr>
          <w:b/>
          <w:bCs/>
          <w:color w:val="000000"/>
        </w:rPr>
        <w:t xml:space="preserve">                                     </w:t>
      </w:r>
    </w:p>
    <w:p w:rsidR="00DA6014" w:rsidRPr="00A1564A" w:rsidRDefault="00DA6014" w:rsidP="00EB49BD">
      <w:pPr>
        <w:spacing w:line="100" w:lineRule="atLeast"/>
        <w:rPr>
          <w:b/>
          <w:bCs/>
          <w:color w:val="000000"/>
        </w:rPr>
      </w:pPr>
    </w:p>
    <w:p w:rsidR="00DA6014" w:rsidRPr="00A1564A" w:rsidRDefault="00DA6014" w:rsidP="00DA6014">
      <w:pPr>
        <w:spacing w:line="100" w:lineRule="atLeast"/>
        <w:ind w:left="360" w:hanging="357"/>
        <w:rPr>
          <w:b/>
          <w:bCs/>
          <w:color w:val="000000"/>
        </w:rPr>
      </w:pPr>
    </w:p>
    <w:p w:rsidR="00DA6014" w:rsidRPr="00A1564A" w:rsidRDefault="00DA6014" w:rsidP="00DA6014">
      <w:pPr>
        <w:tabs>
          <w:tab w:val="left" w:pos="5400"/>
        </w:tabs>
        <w:spacing w:line="100" w:lineRule="atLeast"/>
        <w:ind w:left="360" w:hanging="357"/>
        <w:rPr>
          <w:b/>
          <w:bCs/>
          <w:color w:val="000000"/>
        </w:rPr>
      </w:pPr>
    </w:p>
    <w:p w:rsidR="00DA6014" w:rsidRPr="00A1564A" w:rsidRDefault="00DA6014" w:rsidP="00DA6014">
      <w:pPr>
        <w:spacing w:line="100" w:lineRule="atLeast"/>
        <w:ind w:left="6795"/>
        <w:jc w:val="center"/>
        <w:rPr>
          <w:color w:val="000000"/>
        </w:rPr>
      </w:pPr>
      <w:r w:rsidRPr="00A1564A">
        <w:rPr>
          <w:color w:val="000000"/>
        </w:rPr>
        <w:t>ZATWIERDZAM:</w:t>
      </w:r>
    </w:p>
    <w:p w:rsidR="00DA6014" w:rsidRPr="00A1564A" w:rsidRDefault="00DA6014" w:rsidP="00DA6014">
      <w:pPr>
        <w:spacing w:line="100" w:lineRule="atLeast"/>
        <w:ind w:left="6795"/>
        <w:jc w:val="center"/>
        <w:rPr>
          <w:color w:val="000000"/>
        </w:rPr>
      </w:pPr>
    </w:p>
    <w:p w:rsidR="00DA6014" w:rsidRPr="00A1564A" w:rsidRDefault="00DA6014" w:rsidP="00DA6014">
      <w:pPr>
        <w:spacing w:line="100" w:lineRule="atLeast"/>
        <w:ind w:left="6795"/>
        <w:jc w:val="center"/>
        <w:rPr>
          <w:color w:val="000000"/>
        </w:rPr>
      </w:pPr>
      <w:r w:rsidRPr="00A1564A">
        <w:rPr>
          <w:color w:val="000000"/>
        </w:rPr>
        <w:t>Prezes Zarządu</w:t>
      </w:r>
    </w:p>
    <w:p w:rsidR="00DA6014" w:rsidRPr="00A1564A" w:rsidRDefault="00DA6014" w:rsidP="00DA6014">
      <w:pPr>
        <w:spacing w:line="100" w:lineRule="atLeast"/>
        <w:ind w:left="6795"/>
        <w:jc w:val="center"/>
        <w:rPr>
          <w:color w:val="000000"/>
        </w:rPr>
      </w:pPr>
      <w:r w:rsidRPr="00A1564A">
        <w:rPr>
          <w:color w:val="000000"/>
        </w:rPr>
        <w:t xml:space="preserve">/ </w:t>
      </w:r>
      <w:r>
        <w:rPr>
          <w:color w:val="000000"/>
        </w:rPr>
        <w:t>Jacek Tyniec</w:t>
      </w:r>
      <w:r w:rsidRPr="00A1564A">
        <w:rPr>
          <w:color w:val="000000"/>
        </w:rPr>
        <w:t xml:space="preserve"> /</w:t>
      </w:r>
    </w:p>
    <w:p w:rsidR="00DA6014" w:rsidRPr="00A1564A" w:rsidRDefault="00DA6014" w:rsidP="00DA6014">
      <w:pPr>
        <w:spacing w:line="100" w:lineRule="atLeast"/>
        <w:ind w:left="6795"/>
        <w:jc w:val="center"/>
        <w:rPr>
          <w:color w:val="000000"/>
        </w:rPr>
      </w:pPr>
    </w:p>
    <w:p w:rsidR="00DA6014" w:rsidRPr="00A1564A" w:rsidRDefault="00DA6014" w:rsidP="00DA6014">
      <w:pPr>
        <w:spacing w:line="100" w:lineRule="atLeast"/>
        <w:jc w:val="center"/>
        <w:rPr>
          <w:color w:val="000000"/>
        </w:rPr>
      </w:pPr>
    </w:p>
    <w:p w:rsidR="00DA6014" w:rsidRDefault="00DA6014" w:rsidP="00DA6014">
      <w:pPr>
        <w:spacing w:line="100" w:lineRule="atLeast"/>
        <w:ind w:left="360" w:hanging="357"/>
        <w:rPr>
          <w:color w:val="000000"/>
        </w:rPr>
      </w:pPr>
    </w:p>
    <w:p w:rsidR="004565CD" w:rsidRPr="00A1564A" w:rsidRDefault="004565CD" w:rsidP="00DA6014">
      <w:pPr>
        <w:spacing w:line="100" w:lineRule="atLeast"/>
        <w:ind w:left="360" w:hanging="357"/>
        <w:rPr>
          <w:color w:val="000000"/>
        </w:rPr>
      </w:pPr>
    </w:p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50"/>
      </w:tblGrid>
      <w:tr w:rsidR="00DA6014" w:rsidRPr="00A1564A" w:rsidTr="006B7CEE">
        <w:trPr>
          <w:trHeight w:val="348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left="72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lastRenderedPageBreak/>
              <w:t>1. Nazwa oraz adres Zamawiającego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jc w:val="center"/>
        <w:rPr>
          <w:b/>
          <w:color w:val="000000"/>
        </w:rPr>
      </w:pPr>
    </w:p>
    <w:p w:rsidR="00DA6014" w:rsidRPr="00A1564A" w:rsidRDefault="00DA6014" w:rsidP="00DA6014">
      <w:pPr>
        <w:spacing w:line="100" w:lineRule="atLeast"/>
        <w:ind w:left="360" w:hanging="357"/>
        <w:jc w:val="center"/>
        <w:rPr>
          <w:b/>
          <w:color w:val="000000"/>
        </w:rPr>
      </w:pPr>
      <w:r>
        <w:rPr>
          <w:b/>
          <w:color w:val="000000"/>
        </w:rPr>
        <w:t>Miejski Zakład Komunalny w Polanicy - Zdroju</w:t>
      </w:r>
      <w:r w:rsidRPr="00A1564A">
        <w:rPr>
          <w:b/>
          <w:color w:val="000000"/>
        </w:rPr>
        <w:t xml:space="preserve"> Sp. z o.o.</w:t>
      </w:r>
    </w:p>
    <w:p w:rsidR="00DA6014" w:rsidRPr="00A1564A" w:rsidRDefault="00DA6014" w:rsidP="00DA6014">
      <w:pPr>
        <w:spacing w:line="100" w:lineRule="atLeast"/>
        <w:ind w:left="360" w:hanging="357"/>
        <w:jc w:val="center"/>
        <w:rPr>
          <w:b/>
          <w:color w:val="000000"/>
        </w:rPr>
      </w:pPr>
      <w:r w:rsidRPr="00A1564A">
        <w:rPr>
          <w:b/>
          <w:color w:val="000000"/>
        </w:rPr>
        <w:t xml:space="preserve">ul. </w:t>
      </w:r>
      <w:r>
        <w:rPr>
          <w:b/>
          <w:color w:val="000000"/>
        </w:rPr>
        <w:t>Spacerowa 2</w:t>
      </w:r>
      <w:r w:rsidRPr="00A1564A">
        <w:rPr>
          <w:b/>
          <w:color w:val="000000"/>
        </w:rPr>
        <w:t xml:space="preserve">, </w:t>
      </w:r>
      <w:r>
        <w:rPr>
          <w:b/>
          <w:color w:val="000000"/>
        </w:rPr>
        <w:t xml:space="preserve"> 57-320 Polanica – Zdrój </w:t>
      </w:r>
    </w:p>
    <w:p w:rsidR="00DA6014" w:rsidRPr="00204EDA" w:rsidRDefault="00DA6014" w:rsidP="00DA6014">
      <w:pPr>
        <w:spacing w:line="100" w:lineRule="atLeast"/>
        <w:ind w:left="360" w:hanging="357"/>
        <w:jc w:val="center"/>
        <w:rPr>
          <w:rFonts w:ascii="Trebuchet MS" w:hAnsi="Trebuchet MS"/>
          <w:b/>
          <w:bCs/>
          <w:color w:val="0000A0"/>
          <w:sz w:val="21"/>
          <w:szCs w:val="21"/>
          <w:shd w:val="clear" w:color="auto" w:fill="FFFFFF"/>
        </w:rPr>
      </w:pPr>
      <w:r w:rsidRPr="00204EDA">
        <w:rPr>
          <w:rFonts w:ascii="Trebuchet MS" w:hAnsi="Trebuchet MS"/>
          <w:color w:val="0000A0"/>
          <w:sz w:val="21"/>
          <w:szCs w:val="21"/>
          <w:shd w:val="clear" w:color="auto" w:fill="FFFFFF"/>
        </w:rPr>
        <w:t>tel.</w:t>
      </w:r>
      <w:r w:rsidRPr="00204EDA">
        <w:rPr>
          <w:rStyle w:val="apple-converted-space"/>
          <w:rFonts w:ascii="Trebuchet MS" w:hAnsi="Trebuchet MS"/>
          <w:color w:val="0000A0"/>
          <w:sz w:val="21"/>
          <w:szCs w:val="21"/>
          <w:shd w:val="clear" w:color="auto" w:fill="FFFFFF"/>
        </w:rPr>
        <w:t> </w:t>
      </w:r>
      <w:r w:rsidRPr="00204EDA">
        <w:rPr>
          <w:rFonts w:ascii="Trebuchet MS" w:hAnsi="Trebuchet MS"/>
          <w:b/>
          <w:bCs/>
          <w:color w:val="0000A0"/>
          <w:sz w:val="21"/>
          <w:szCs w:val="21"/>
          <w:shd w:val="clear" w:color="auto" w:fill="FFFFFF"/>
        </w:rPr>
        <w:t>74 865 17 80</w:t>
      </w:r>
      <w:r w:rsidRPr="00204EDA">
        <w:rPr>
          <w:rFonts w:ascii="Trebuchet MS" w:hAnsi="Trebuchet MS"/>
          <w:color w:val="0000A0"/>
          <w:sz w:val="21"/>
          <w:szCs w:val="21"/>
        </w:rPr>
        <w:t xml:space="preserve">, </w:t>
      </w:r>
      <w:r w:rsidRPr="00204EDA">
        <w:rPr>
          <w:rFonts w:ascii="Trebuchet MS" w:hAnsi="Trebuchet MS"/>
          <w:color w:val="0000A0"/>
          <w:sz w:val="21"/>
          <w:szCs w:val="21"/>
          <w:shd w:val="clear" w:color="auto" w:fill="FFFFFF"/>
        </w:rPr>
        <w:t>faks</w:t>
      </w:r>
      <w:r w:rsidRPr="00204EDA">
        <w:rPr>
          <w:rStyle w:val="apple-converted-space"/>
          <w:rFonts w:ascii="Trebuchet MS" w:hAnsi="Trebuchet MS"/>
          <w:color w:val="0000A0"/>
          <w:sz w:val="21"/>
          <w:szCs w:val="21"/>
          <w:shd w:val="clear" w:color="auto" w:fill="FFFFFF"/>
        </w:rPr>
        <w:t> </w:t>
      </w:r>
      <w:r w:rsidRPr="00204EDA">
        <w:rPr>
          <w:rFonts w:ascii="Trebuchet MS" w:hAnsi="Trebuchet MS"/>
          <w:b/>
          <w:bCs/>
          <w:color w:val="0000A0"/>
          <w:sz w:val="21"/>
          <w:szCs w:val="21"/>
          <w:shd w:val="clear" w:color="auto" w:fill="FFFFFF"/>
        </w:rPr>
        <w:t>74 865 17 77</w:t>
      </w:r>
    </w:p>
    <w:p w:rsidR="00DA6014" w:rsidRPr="004C4B85" w:rsidRDefault="00DA6014" w:rsidP="00DA6014">
      <w:pPr>
        <w:spacing w:line="100" w:lineRule="atLeast"/>
        <w:ind w:left="360" w:hanging="357"/>
        <w:jc w:val="center"/>
        <w:rPr>
          <w:bCs/>
          <w:color w:val="000000"/>
          <w:lang w:val="en-US"/>
        </w:rPr>
      </w:pPr>
      <w:r w:rsidRPr="004C4B85">
        <w:rPr>
          <w:bCs/>
          <w:color w:val="000000"/>
          <w:lang w:val="en-US"/>
        </w:rPr>
        <w:t xml:space="preserve">www.mzk-polanica.pl   </w:t>
      </w:r>
    </w:p>
    <w:p w:rsidR="00DA6014" w:rsidRPr="004C4B85" w:rsidRDefault="00DA6014" w:rsidP="00DA6014">
      <w:pPr>
        <w:spacing w:line="100" w:lineRule="atLeast"/>
        <w:ind w:left="360" w:hanging="357"/>
        <w:jc w:val="center"/>
        <w:rPr>
          <w:b/>
          <w:color w:val="000000"/>
          <w:lang w:val="en-US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50"/>
      </w:tblGrid>
      <w:tr w:rsidR="00DA6014" w:rsidRPr="00A1564A" w:rsidTr="006B7CEE">
        <w:trPr>
          <w:trHeight w:val="277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left="72"/>
              <w:jc w:val="both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2. Tryb udzielenia zamówienia</w:t>
            </w:r>
          </w:p>
        </w:tc>
      </w:tr>
    </w:tbl>
    <w:p w:rsidR="00DA6014" w:rsidRPr="00A1564A" w:rsidRDefault="00DA6014" w:rsidP="00DA6014">
      <w:pPr>
        <w:spacing w:line="100" w:lineRule="atLeast"/>
        <w:ind w:firstLine="1"/>
        <w:jc w:val="both"/>
        <w:rPr>
          <w:color w:val="000000"/>
        </w:rPr>
      </w:pPr>
    </w:p>
    <w:p w:rsidR="00DA6014" w:rsidRPr="00A1564A" w:rsidRDefault="00DA6014" w:rsidP="00DA6014">
      <w:pPr>
        <w:spacing w:line="100" w:lineRule="atLeast"/>
        <w:ind w:firstLine="1"/>
        <w:jc w:val="both"/>
        <w:rPr>
          <w:color w:val="000000"/>
        </w:rPr>
      </w:pPr>
      <w:r w:rsidRPr="00A1564A">
        <w:rPr>
          <w:color w:val="000000"/>
        </w:rPr>
        <w:t>Przetarg nieograniczony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50"/>
      </w:tblGrid>
      <w:tr w:rsidR="00DA6014" w:rsidRPr="00A1564A" w:rsidTr="006B7CEE">
        <w:trPr>
          <w:trHeight w:val="396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left="72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3. Opis przedmiotu zamówienia</w:t>
            </w:r>
          </w:p>
        </w:tc>
      </w:tr>
    </w:tbl>
    <w:p w:rsidR="00DA6014" w:rsidRPr="00A1564A" w:rsidRDefault="00DA6014" w:rsidP="00DA6014">
      <w:pPr>
        <w:autoSpaceDE w:val="0"/>
        <w:spacing w:line="100" w:lineRule="atLeast"/>
        <w:ind w:left="360"/>
        <w:jc w:val="both"/>
        <w:rPr>
          <w:color w:val="000000"/>
        </w:rPr>
      </w:pPr>
    </w:p>
    <w:p w:rsidR="00DA6014" w:rsidRPr="00A1564A" w:rsidRDefault="00DA6014" w:rsidP="00DA6014">
      <w:pPr>
        <w:autoSpaceDE w:val="0"/>
        <w:spacing w:line="100" w:lineRule="atLeast"/>
        <w:ind w:left="567" w:hanging="567"/>
        <w:jc w:val="both"/>
        <w:rPr>
          <w:color w:val="000000"/>
        </w:rPr>
      </w:pPr>
      <w:r w:rsidRPr="00A1564A">
        <w:rPr>
          <w:b/>
          <w:bCs/>
          <w:color w:val="000000"/>
        </w:rPr>
        <w:t>3.1.</w:t>
      </w:r>
      <w:r w:rsidRPr="00A1564A">
        <w:rPr>
          <w:color w:val="000000"/>
        </w:rPr>
        <w:t xml:space="preserve"> </w:t>
      </w:r>
      <w:r w:rsidRPr="00A1564A">
        <w:rPr>
          <w:b/>
          <w:bCs/>
          <w:color w:val="000000"/>
        </w:rPr>
        <w:t>Kategoria usług:</w:t>
      </w:r>
      <w:r w:rsidRPr="00A1564A">
        <w:rPr>
          <w:color w:val="000000"/>
        </w:rPr>
        <w:t xml:space="preserve"> Dostawa</w:t>
      </w:r>
    </w:p>
    <w:p w:rsidR="00DA6014" w:rsidRPr="00A1564A" w:rsidRDefault="00DA6014" w:rsidP="00DA6014">
      <w:pPr>
        <w:autoSpaceDE w:val="0"/>
        <w:spacing w:line="100" w:lineRule="atLeast"/>
        <w:ind w:left="567" w:hanging="567"/>
        <w:jc w:val="both"/>
        <w:rPr>
          <w:color w:val="000000"/>
        </w:rPr>
      </w:pPr>
    </w:p>
    <w:p w:rsidR="00DA6014" w:rsidRPr="00A1564A" w:rsidRDefault="00DA6014" w:rsidP="00DA6014">
      <w:pPr>
        <w:autoSpaceDE w:val="0"/>
        <w:spacing w:line="100" w:lineRule="atLeast"/>
        <w:ind w:left="567" w:hanging="567"/>
        <w:jc w:val="both"/>
        <w:rPr>
          <w:color w:val="000000"/>
        </w:rPr>
      </w:pPr>
      <w:r w:rsidRPr="00A1564A">
        <w:rPr>
          <w:b/>
          <w:bCs/>
          <w:color w:val="000000"/>
        </w:rPr>
        <w:t>3.2.</w:t>
      </w:r>
      <w:r w:rsidRPr="00A1564A">
        <w:rPr>
          <w:color w:val="000000"/>
        </w:rPr>
        <w:t xml:space="preserve"> </w:t>
      </w:r>
      <w:r w:rsidRPr="00A1564A">
        <w:rPr>
          <w:b/>
          <w:bCs/>
          <w:color w:val="000000"/>
        </w:rPr>
        <w:t>Przedmiotem zamówienia jest</w:t>
      </w:r>
      <w:r w:rsidRPr="00A1564A">
        <w:rPr>
          <w:color w:val="000000"/>
        </w:rPr>
        <w:t xml:space="preserve"> : </w:t>
      </w:r>
    </w:p>
    <w:p w:rsidR="00DA6014" w:rsidRDefault="00DA6014" w:rsidP="00DA6014">
      <w:pPr>
        <w:spacing w:line="100" w:lineRule="atLeast"/>
        <w:rPr>
          <w:b/>
          <w:color w:val="000000"/>
        </w:rPr>
      </w:pPr>
    </w:p>
    <w:p w:rsidR="00DA6014" w:rsidRPr="002B78F6" w:rsidRDefault="004565CD" w:rsidP="00DA6014">
      <w:pPr>
        <w:spacing w:line="100" w:lineRule="atLeast"/>
        <w:rPr>
          <w:color w:val="000000"/>
        </w:rPr>
      </w:pPr>
      <w:r>
        <w:rPr>
          <w:bCs/>
          <w:color w:val="000000"/>
        </w:rPr>
        <w:t>Samochód</w:t>
      </w:r>
      <w:r w:rsidR="00DA6014" w:rsidRPr="002B78F6">
        <w:rPr>
          <w:bCs/>
          <w:color w:val="000000"/>
        </w:rPr>
        <w:t xml:space="preserve"> fabrycznie now</w:t>
      </w:r>
      <w:r w:rsidR="00DA6014">
        <w:rPr>
          <w:bCs/>
          <w:color w:val="000000"/>
        </w:rPr>
        <w:t>y</w:t>
      </w:r>
      <w:r w:rsidR="00DA6014" w:rsidRPr="002B78F6">
        <w:rPr>
          <w:bCs/>
          <w:color w:val="000000"/>
        </w:rPr>
        <w:t xml:space="preserve"> z zabudową specjalistyczną wraz z myjką do ciśnieniowego mycia pojemników</w:t>
      </w:r>
      <w:r w:rsidR="00DA6014">
        <w:rPr>
          <w:bCs/>
          <w:color w:val="000000"/>
        </w:rPr>
        <w:t xml:space="preserve"> komunalnych</w:t>
      </w:r>
      <w:r w:rsidR="00DA6014" w:rsidRPr="002B78F6">
        <w:rPr>
          <w:bCs/>
          <w:color w:val="000000"/>
        </w:rPr>
        <w:t>, zabudowaną na zabudowie śmieciarki, do zbierania i wywozu odpadów komunalnych, na podwoziu dwuosiowym o DMC 18000 kg, o pojemności skrzyni ładunkowej na odpady 16m³.</w:t>
      </w:r>
    </w:p>
    <w:p w:rsidR="00DA6014" w:rsidRPr="00A1564A" w:rsidRDefault="00DA6014" w:rsidP="00DA6014">
      <w:pPr>
        <w:autoSpaceDE w:val="0"/>
        <w:spacing w:line="100" w:lineRule="atLeast"/>
        <w:ind w:left="567" w:hanging="567"/>
        <w:jc w:val="both"/>
        <w:rPr>
          <w:color w:val="000000"/>
        </w:rPr>
      </w:pPr>
    </w:p>
    <w:p w:rsidR="00DA6014" w:rsidRPr="00A1564A" w:rsidRDefault="00DA6014" w:rsidP="00DA6014">
      <w:pPr>
        <w:autoSpaceDE w:val="0"/>
        <w:spacing w:line="100" w:lineRule="atLeast"/>
        <w:ind w:left="567" w:hanging="567"/>
        <w:jc w:val="both"/>
        <w:rPr>
          <w:b/>
          <w:bCs/>
          <w:color w:val="000000"/>
        </w:rPr>
      </w:pPr>
      <w:r w:rsidRPr="00A1564A">
        <w:rPr>
          <w:b/>
          <w:bCs/>
          <w:color w:val="000000"/>
        </w:rPr>
        <w:t>3.3.Wymagania dotyczące leasingu operacyjnego:</w:t>
      </w:r>
    </w:p>
    <w:p w:rsidR="00DA6014" w:rsidRPr="00A1564A" w:rsidRDefault="00DA6014" w:rsidP="00DA6014">
      <w:pPr>
        <w:autoSpaceDE w:val="0"/>
        <w:spacing w:line="100" w:lineRule="atLeast"/>
        <w:ind w:left="567" w:hanging="567"/>
        <w:jc w:val="both"/>
        <w:rPr>
          <w:b/>
          <w:bCs/>
          <w:color w:val="000000"/>
        </w:rPr>
      </w:pPr>
    </w:p>
    <w:p w:rsidR="00DA6014" w:rsidRPr="00A1564A" w:rsidRDefault="00DA6014" w:rsidP="00DA6014">
      <w:pPr>
        <w:numPr>
          <w:ilvl w:val="0"/>
          <w:numId w:val="2"/>
        </w:numPr>
        <w:spacing w:line="100" w:lineRule="atLeast"/>
        <w:ind w:left="993" w:hanging="283"/>
        <w:jc w:val="both"/>
        <w:rPr>
          <w:color w:val="000000"/>
        </w:rPr>
      </w:pPr>
      <w:r w:rsidRPr="00A1564A">
        <w:rPr>
          <w:color w:val="000000"/>
        </w:rPr>
        <w:t xml:space="preserve">  czas trw</w:t>
      </w:r>
      <w:r w:rsidR="004C4B85">
        <w:rPr>
          <w:color w:val="000000"/>
        </w:rPr>
        <w:t>ania umowy (okres leasingu) – 60</w:t>
      </w:r>
      <w:r w:rsidRPr="00A1564A">
        <w:rPr>
          <w:color w:val="000000"/>
        </w:rPr>
        <w:t xml:space="preserve"> </w:t>
      </w:r>
      <w:r w:rsidRPr="004C4B85">
        <w:t>miesięcy</w:t>
      </w:r>
      <w:r w:rsidRPr="00A1564A">
        <w:rPr>
          <w:color w:val="000000"/>
        </w:rPr>
        <w:t xml:space="preserve"> (łącznie z wykupem),</w:t>
      </w:r>
    </w:p>
    <w:p w:rsidR="00DA6014" w:rsidRPr="00A1564A" w:rsidRDefault="00DA6014" w:rsidP="00DA6014">
      <w:pPr>
        <w:numPr>
          <w:ilvl w:val="0"/>
          <w:numId w:val="2"/>
        </w:numPr>
        <w:spacing w:line="100" w:lineRule="atLeast"/>
        <w:ind w:left="993" w:hanging="283"/>
        <w:jc w:val="both"/>
        <w:rPr>
          <w:color w:val="000000"/>
        </w:rPr>
      </w:pPr>
      <w:r w:rsidRPr="00A1564A">
        <w:rPr>
          <w:color w:val="000000"/>
        </w:rPr>
        <w:t xml:space="preserve">  opłata wstępna – </w:t>
      </w:r>
      <w:r w:rsidR="004C4B85" w:rsidRPr="004C4B85">
        <w:t>10</w:t>
      </w:r>
      <w:r w:rsidRPr="004C4B85">
        <w:t>%,</w:t>
      </w:r>
    </w:p>
    <w:p w:rsidR="00DA6014" w:rsidRPr="004C4B85" w:rsidRDefault="00DA6014" w:rsidP="00DA6014">
      <w:pPr>
        <w:numPr>
          <w:ilvl w:val="0"/>
          <w:numId w:val="2"/>
        </w:numPr>
        <w:spacing w:line="100" w:lineRule="atLeast"/>
        <w:ind w:left="993" w:hanging="283"/>
        <w:jc w:val="both"/>
      </w:pPr>
      <w:r w:rsidRPr="00A1564A">
        <w:rPr>
          <w:color w:val="000000"/>
        </w:rPr>
        <w:t xml:space="preserve">  wykup pojazdu </w:t>
      </w:r>
      <w:r w:rsidRPr="004C4B85">
        <w:t xml:space="preserve">– </w:t>
      </w:r>
      <w:r w:rsidR="004C4B85" w:rsidRPr="004C4B85">
        <w:t>5</w:t>
      </w:r>
      <w:r w:rsidRPr="004C4B85">
        <w:t>%</w:t>
      </w:r>
    </w:p>
    <w:p w:rsidR="00DA6014" w:rsidRPr="00A1564A" w:rsidRDefault="00DA6014" w:rsidP="00DA6014">
      <w:pPr>
        <w:numPr>
          <w:ilvl w:val="0"/>
          <w:numId w:val="3"/>
        </w:numPr>
        <w:spacing w:line="100" w:lineRule="atLeast"/>
        <w:ind w:left="993" w:hanging="283"/>
        <w:jc w:val="both"/>
        <w:rPr>
          <w:color w:val="000000"/>
        </w:rPr>
      </w:pPr>
      <w:r w:rsidRPr="00A1564A">
        <w:rPr>
          <w:color w:val="000000"/>
        </w:rPr>
        <w:t xml:space="preserve"> wykonawca przedstawi wartość usługi leasingu w PLN dla przedmiotu niniejszego zamówienia,</w:t>
      </w:r>
    </w:p>
    <w:p w:rsidR="00DA6014" w:rsidRPr="00A1564A" w:rsidRDefault="00DA6014" w:rsidP="00DA6014">
      <w:pPr>
        <w:numPr>
          <w:ilvl w:val="0"/>
          <w:numId w:val="3"/>
        </w:numPr>
        <w:spacing w:line="100" w:lineRule="atLeast"/>
        <w:ind w:left="993" w:hanging="283"/>
        <w:jc w:val="both"/>
        <w:rPr>
          <w:color w:val="000000"/>
        </w:rPr>
      </w:pPr>
      <w:r w:rsidRPr="00A1564A">
        <w:rPr>
          <w:color w:val="000000"/>
        </w:rPr>
        <w:t xml:space="preserve"> raty leasingu równo skalkulowane przy zastosowaniu kosztu zmiennego opartego na stopie referencyjnej WIBOR 1M.</w:t>
      </w:r>
    </w:p>
    <w:p w:rsidR="00DA6014" w:rsidRPr="00A1564A" w:rsidRDefault="00DA6014" w:rsidP="00DA6014">
      <w:pPr>
        <w:numPr>
          <w:ilvl w:val="0"/>
          <w:numId w:val="4"/>
        </w:numPr>
        <w:spacing w:line="100" w:lineRule="atLeast"/>
        <w:ind w:left="993" w:hanging="283"/>
        <w:jc w:val="both"/>
        <w:rPr>
          <w:color w:val="000000"/>
        </w:rPr>
      </w:pPr>
      <w:r w:rsidRPr="00A1564A">
        <w:rPr>
          <w:color w:val="000000"/>
        </w:rPr>
        <w:t>pozostałe warunki leasingu regulowane są przez postanowienia Kodeksu Cywilnego,</w:t>
      </w:r>
    </w:p>
    <w:p w:rsidR="00DA6014" w:rsidRPr="00A1564A" w:rsidRDefault="00DA6014" w:rsidP="00DA6014">
      <w:pPr>
        <w:numPr>
          <w:ilvl w:val="0"/>
          <w:numId w:val="3"/>
        </w:numPr>
        <w:spacing w:line="100" w:lineRule="atLeast"/>
        <w:ind w:left="993" w:hanging="283"/>
        <w:jc w:val="both"/>
        <w:rPr>
          <w:color w:val="000000"/>
        </w:rPr>
      </w:pPr>
      <w:r w:rsidRPr="00A1564A">
        <w:rPr>
          <w:color w:val="000000"/>
        </w:rPr>
        <w:t xml:space="preserve">  ewentualna prowizja – opłata manipulacyjna płatna jednorazowo,</w:t>
      </w:r>
    </w:p>
    <w:p w:rsidR="00DA6014" w:rsidRPr="00A1564A" w:rsidRDefault="00DA6014" w:rsidP="00DA6014">
      <w:pPr>
        <w:numPr>
          <w:ilvl w:val="0"/>
          <w:numId w:val="3"/>
        </w:numPr>
        <w:spacing w:line="100" w:lineRule="atLeast"/>
        <w:ind w:left="993" w:hanging="283"/>
        <w:jc w:val="both"/>
        <w:rPr>
          <w:color w:val="000000"/>
        </w:rPr>
      </w:pPr>
      <w:r w:rsidRPr="00A1564A">
        <w:rPr>
          <w:color w:val="000000"/>
        </w:rPr>
        <w:t xml:space="preserve">  ofertę należy sporządzić wg stawki WIBOR 1M obowiązującej na dzień </w:t>
      </w:r>
      <w:r>
        <w:rPr>
          <w:color w:val="000000"/>
        </w:rPr>
        <w:t>2</w:t>
      </w:r>
      <w:r w:rsidR="006606F1">
        <w:rPr>
          <w:color w:val="000000"/>
        </w:rPr>
        <w:t>5</w:t>
      </w:r>
      <w:r>
        <w:rPr>
          <w:color w:val="000000"/>
        </w:rPr>
        <w:t xml:space="preserve"> </w:t>
      </w:r>
      <w:r w:rsidR="006606F1">
        <w:rPr>
          <w:color w:val="000000"/>
        </w:rPr>
        <w:t xml:space="preserve">października </w:t>
      </w:r>
      <w:r>
        <w:rPr>
          <w:color w:val="000000"/>
        </w:rPr>
        <w:t>2016</w:t>
      </w:r>
      <w:r w:rsidR="006606F1">
        <w:rPr>
          <w:color w:val="000000"/>
        </w:rPr>
        <w:t>r.</w:t>
      </w:r>
    </w:p>
    <w:p w:rsidR="00DA6014" w:rsidRPr="00A1564A" w:rsidRDefault="00DA6014" w:rsidP="00DA6014">
      <w:pPr>
        <w:spacing w:line="100" w:lineRule="atLeast"/>
        <w:ind w:left="710"/>
        <w:jc w:val="both"/>
        <w:rPr>
          <w:color w:val="000000"/>
        </w:rPr>
      </w:pPr>
    </w:p>
    <w:p w:rsidR="00DA6014" w:rsidRDefault="00DA6014" w:rsidP="00DA6014">
      <w:pPr>
        <w:spacing w:line="100" w:lineRule="atLeast"/>
        <w:jc w:val="both"/>
        <w:rPr>
          <w:b/>
          <w:bCs/>
          <w:color w:val="000000"/>
        </w:rPr>
      </w:pPr>
      <w:r w:rsidRPr="00A1564A">
        <w:rPr>
          <w:b/>
          <w:bCs/>
          <w:color w:val="000000"/>
        </w:rPr>
        <w:t>3.4. Wymagania dotyczące samochodu ciężarowego z zabudową specjalistyczną wchodzącego w zakres przedmiotu zamówienia:</w:t>
      </w:r>
    </w:p>
    <w:p w:rsidR="00DA6014" w:rsidRPr="00A1564A" w:rsidRDefault="00DA6014" w:rsidP="00DA6014">
      <w:pPr>
        <w:spacing w:line="100" w:lineRule="atLeast"/>
        <w:jc w:val="both"/>
        <w:rPr>
          <w:b/>
          <w:bCs/>
          <w:color w:val="000000"/>
        </w:rPr>
      </w:pPr>
    </w:p>
    <w:p w:rsidR="00DA6014" w:rsidRPr="00DF4CB8" w:rsidRDefault="00DA6014" w:rsidP="00DA6014">
      <w:pPr>
        <w:spacing w:line="100" w:lineRule="atLeast"/>
        <w:rPr>
          <w:b/>
          <w:bCs/>
          <w:color w:val="000000"/>
        </w:rPr>
      </w:pPr>
      <w:r w:rsidRPr="00DF4CB8">
        <w:rPr>
          <w:color w:val="000000"/>
        </w:rPr>
        <w:t>Dostawa fabrycznie nowego, ni</w:t>
      </w:r>
      <w:r w:rsidR="007F735E">
        <w:rPr>
          <w:color w:val="000000"/>
        </w:rPr>
        <w:t>eużywanego samochodu</w:t>
      </w:r>
      <w:r w:rsidRPr="00DF4CB8">
        <w:rPr>
          <w:color w:val="000000"/>
        </w:rPr>
        <w:t xml:space="preserve"> z zabudową skrzyniową i tylnym urządzeniem załadowczym, </w:t>
      </w:r>
      <w:r w:rsidRPr="00DF4CB8">
        <w:rPr>
          <w:bCs/>
          <w:color w:val="000000"/>
        </w:rPr>
        <w:t>wraz z myjką do ciśnieniowego mycia pojemników,</w:t>
      </w:r>
      <w:r>
        <w:rPr>
          <w:bCs/>
          <w:color w:val="000000"/>
        </w:rPr>
        <w:t xml:space="preserve"> </w:t>
      </w:r>
      <w:r w:rsidRPr="00DF4CB8">
        <w:rPr>
          <w:bCs/>
          <w:color w:val="000000"/>
        </w:rPr>
        <w:t>zabudowaną na zabudowie śmieciarki</w:t>
      </w:r>
      <w:r w:rsidRPr="00DF4CB8">
        <w:rPr>
          <w:color w:val="000000"/>
        </w:rPr>
        <w:t>, przeznaczonego do zbierania stałych odpadów gromadz</w:t>
      </w:r>
      <w:r>
        <w:rPr>
          <w:color w:val="000000"/>
        </w:rPr>
        <w:t>onych w pojemnikach komunalnych</w:t>
      </w:r>
      <w:r w:rsidRPr="00DF4CB8">
        <w:rPr>
          <w:color w:val="000000"/>
        </w:rPr>
        <w:t xml:space="preserve"> – wyprodukowanego w 2016 roku – DMC 18000kg</w:t>
      </w:r>
      <w:r w:rsidR="007F735E">
        <w:rPr>
          <w:color w:val="000000"/>
        </w:rPr>
        <w:t>.</w:t>
      </w:r>
      <w:r w:rsidRPr="00DF4CB8">
        <w:rPr>
          <w:b/>
          <w:bCs/>
          <w:color w:val="000000"/>
        </w:rPr>
        <w:t xml:space="preserve"> </w:t>
      </w:r>
    </w:p>
    <w:p w:rsidR="00DA6014" w:rsidRDefault="00DA6014" w:rsidP="00DA6014">
      <w:pPr>
        <w:spacing w:line="100" w:lineRule="atLeast"/>
        <w:jc w:val="both"/>
        <w:rPr>
          <w:b/>
          <w:bCs/>
          <w:color w:val="000000"/>
        </w:rPr>
      </w:pPr>
    </w:p>
    <w:p w:rsidR="00DA6014" w:rsidRPr="00DF4CB8" w:rsidRDefault="00DA6014" w:rsidP="00DA6014">
      <w:pPr>
        <w:spacing w:line="100" w:lineRule="atLeast"/>
        <w:jc w:val="both"/>
        <w:rPr>
          <w:b/>
          <w:bCs/>
          <w:color w:val="FF0000"/>
        </w:rPr>
      </w:pPr>
      <w:r w:rsidRPr="00E6433A">
        <w:rPr>
          <w:bCs/>
          <w:color w:val="000000"/>
        </w:rPr>
        <w:t>Szczegółowy opis przedmiotu zamówienia przedstawiony jest w</w:t>
      </w:r>
      <w:r w:rsidRPr="00A1564A">
        <w:rPr>
          <w:b/>
          <w:bCs/>
          <w:color w:val="000000"/>
        </w:rPr>
        <w:t xml:space="preserve"> </w:t>
      </w:r>
      <w:r w:rsidRPr="00D016AC">
        <w:rPr>
          <w:b/>
          <w:bCs/>
          <w:color w:val="000000" w:themeColor="text1"/>
        </w:rPr>
        <w:t>załączniku nr 3.</w:t>
      </w:r>
    </w:p>
    <w:p w:rsidR="00DA6014" w:rsidRPr="00A1564A" w:rsidRDefault="00DA6014" w:rsidP="00DA6014">
      <w:pPr>
        <w:spacing w:line="100" w:lineRule="atLeast"/>
        <w:ind w:left="710"/>
        <w:jc w:val="both"/>
        <w:rPr>
          <w:b/>
          <w:bCs/>
          <w:color w:val="000000"/>
        </w:rPr>
      </w:pPr>
    </w:p>
    <w:p w:rsidR="00DA6014" w:rsidRDefault="00DA6014" w:rsidP="00DA6014">
      <w:pPr>
        <w:spacing w:line="100" w:lineRule="atLeast"/>
        <w:jc w:val="both"/>
        <w:rPr>
          <w:b/>
          <w:bCs/>
          <w:color w:val="000000"/>
        </w:rPr>
      </w:pPr>
    </w:p>
    <w:p w:rsidR="00DA6014" w:rsidRDefault="00DA6014" w:rsidP="00DA6014">
      <w:pPr>
        <w:spacing w:line="100" w:lineRule="atLeast"/>
        <w:jc w:val="both"/>
        <w:rPr>
          <w:b/>
          <w:bCs/>
          <w:color w:val="000000"/>
        </w:rPr>
      </w:pPr>
    </w:p>
    <w:p w:rsidR="00DA6014" w:rsidRDefault="00DA6014" w:rsidP="00DA6014">
      <w:pPr>
        <w:spacing w:line="100" w:lineRule="atLeast"/>
        <w:jc w:val="both"/>
        <w:rPr>
          <w:b/>
          <w:bCs/>
          <w:color w:val="000000"/>
        </w:rPr>
      </w:pPr>
    </w:p>
    <w:p w:rsidR="00DA6014" w:rsidRPr="00A1564A" w:rsidRDefault="00DA6014" w:rsidP="00DA6014">
      <w:pPr>
        <w:spacing w:line="100" w:lineRule="atLeast"/>
        <w:jc w:val="both"/>
        <w:rPr>
          <w:b/>
          <w:bCs/>
          <w:color w:val="000000"/>
        </w:rPr>
      </w:pPr>
      <w:r w:rsidRPr="00A1564A">
        <w:rPr>
          <w:b/>
          <w:bCs/>
          <w:color w:val="000000"/>
        </w:rPr>
        <w:lastRenderedPageBreak/>
        <w:t>3.5.</w:t>
      </w:r>
      <w:r w:rsidRPr="00A1564A">
        <w:rPr>
          <w:color w:val="000000"/>
        </w:rPr>
        <w:t xml:space="preserve"> </w:t>
      </w:r>
      <w:r w:rsidRPr="00A1564A">
        <w:rPr>
          <w:b/>
          <w:bCs/>
          <w:color w:val="000000"/>
        </w:rPr>
        <w:t>Dodatkowe wymagania dotyczące przedmiotu zamówienia:</w:t>
      </w:r>
    </w:p>
    <w:p w:rsidR="00DA6014" w:rsidRPr="00A1564A" w:rsidRDefault="00DA6014" w:rsidP="00DA6014">
      <w:pPr>
        <w:autoSpaceDE w:val="0"/>
        <w:spacing w:line="100" w:lineRule="atLeast"/>
        <w:ind w:left="284"/>
        <w:jc w:val="both"/>
        <w:rPr>
          <w:color w:val="000000"/>
        </w:rPr>
      </w:pP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1564A">
        <w:rPr>
          <w:color w:val="000000"/>
        </w:rPr>
        <w:t xml:space="preserve">   3.5.1. Wymagany okres gwarancji: </w:t>
      </w:r>
    </w:p>
    <w:p w:rsidR="00DA6014" w:rsidRPr="00A1564A" w:rsidRDefault="00DA6014" w:rsidP="00DA6014">
      <w:pPr>
        <w:numPr>
          <w:ilvl w:val="1"/>
          <w:numId w:val="5"/>
        </w:numPr>
        <w:tabs>
          <w:tab w:val="clear" w:pos="567"/>
          <w:tab w:val="num" w:pos="993"/>
        </w:tabs>
        <w:spacing w:line="100" w:lineRule="atLeast"/>
        <w:ind w:left="993" w:firstLine="0"/>
        <w:jc w:val="both"/>
        <w:rPr>
          <w:color w:val="000000"/>
        </w:rPr>
      </w:pPr>
      <w:r w:rsidRPr="00A1564A">
        <w:rPr>
          <w:color w:val="000000"/>
        </w:rPr>
        <w:t>dla podwozi</w:t>
      </w:r>
      <w:r>
        <w:rPr>
          <w:color w:val="000000"/>
        </w:rPr>
        <w:t xml:space="preserve">a i kabiny     </w:t>
      </w:r>
      <w:r>
        <w:rPr>
          <w:color w:val="000000"/>
        </w:rPr>
        <w:tab/>
        <w:t>–  co najmniej 24 miesiące</w:t>
      </w:r>
    </w:p>
    <w:p w:rsidR="00DA6014" w:rsidRPr="008E726E" w:rsidRDefault="00DA6014" w:rsidP="00DA6014">
      <w:pPr>
        <w:numPr>
          <w:ilvl w:val="1"/>
          <w:numId w:val="5"/>
        </w:numPr>
        <w:tabs>
          <w:tab w:val="clear" w:pos="567"/>
          <w:tab w:val="num" w:pos="993"/>
        </w:tabs>
        <w:spacing w:line="100" w:lineRule="atLeast"/>
        <w:ind w:left="993" w:firstLine="0"/>
        <w:jc w:val="both"/>
      </w:pPr>
      <w:r w:rsidRPr="00A1564A">
        <w:rPr>
          <w:color w:val="000000"/>
        </w:rPr>
        <w:t xml:space="preserve">dla układu napędowego  </w:t>
      </w:r>
      <w:r w:rsidRPr="00A1564A">
        <w:rPr>
          <w:color w:val="000000"/>
        </w:rPr>
        <w:tab/>
        <w:t xml:space="preserve">–  co najmniej </w:t>
      </w:r>
      <w:r w:rsidR="008E726E">
        <w:t>24 miesiące</w:t>
      </w:r>
    </w:p>
    <w:p w:rsidR="00DA6014" w:rsidRPr="001A4D85" w:rsidRDefault="00DA6014" w:rsidP="00DA6014">
      <w:pPr>
        <w:numPr>
          <w:ilvl w:val="1"/>
          <w:numId w:val="5"/>
        </w:numPr>
        <w:tabs>
          <w:tab w:val="clear" w:pos="567"/>
          <w:tab w:val="num" w:pos="993"/>
        </w:tabs>
        <w:spacing w:line="100" w:lineRule="atLeast"/>
        <w:ind w:left="993" w:firstLine="0"/>
        <w:jc w:val="both"/>
        <w:rPr>
          <w:color w:val="000000"/>
        </w:rPr>
      </w:pPr>
      <w:r w:rsidRPr="00A1564A">
        <w:rPr>
          <w:color w:val="000000"/>
        </w:rPr>
        <w:t>dla zabudowy śmieciarki</w:t>
      </w:r>
      <w:r w:rsidRPr="00A1564A">
        <w:rPr>
          <w:color w:val="000000"/>
        </w:rPr>
        <w:tab/>
        <w:t xml:space="preserve">–  co najmniej </w:t>
      </w:r>
      <w:r>
        <w:rPr>
          <w:color w:val="000000"/>
        </w:rPr>
        <w:t>36 miesięcy</w:t>
      </w:r>
    </w:p>
    <w:p w:rsidR="00DA6014" w:rsidRPr="00A1564A" w:rsidRDefault="00DA6014" w:rsidP="00DA6014">
      <w:pPr>
        <w:spacing w:line="100" w:lineRule="atLeast"/>
        <w:ind w:left="284"/>
        <w:jc w:val="both"/>
        <w:rPr>
          <w:color w:val="000000"/>
        </w:rPr>
      </w:pPr>
      <w:r w:rsidRPr="00A1564A">
        <w:rPr>
          <w:color w:val="000000"/>
        </w:rPr>
        <w:t>3.5.2. Naprawy gwarancyjne dokonywane zgodnie z kartą gwarancyjną.</w:t>
      </w:r>
    </w:p>
    <w:p w:rsidR="00DA6014" w:rsidRPr="00A1564A" w:rsidRDefault="00DA6014" w:rsidP="00DA6014">
      <w:pPr>
        <w:spacing w:line="100" w:lineRule="atLeast"/>
        <w:ind w:left="284"/>
        <w:jc w:val="both"/>
        <w:rPr>
          <w:color w:val="000000"/>
        </w:rPr>
      </w:pPr>
      <w:r w:rsidRPr="00A1564A">
        <w:rPr>
          <w:color w:val="000000"/>
        </w:rPr>
        <w:t>3.5.3. Zamawiający dokona wyboru firmy ubezpieczeniowej na własny koszt.</w:t>
      </w:r>
    </w:p>
    <w:p w:rsidR="00DA6014" w:rsidRPr="00A1564A" w:rsidRDefault="00DA6014" w:rsidP="00DA6014">
      <w:pPr>
        <w:spacing w:line="100" w:lineRule="atLeast"/>
        <w:ind w:left="284"/>
        <w:jc w:val="both"/>
        <w:rPr>
          <w:color w:val="000000"/>
        </w:rPr>
      </w:pPr>
      <w:r w:rsidRPr="00A1564A">
        <w:rPr>
          <w:color w:val="000000"/>
        </w:rPr>
        <w:t xml:space="preserve">3.5.4. Dostawca powinien wykazać się przynajmniej dwoma wykonanymi dostawami o </w:t>
      </w:r>
    </w:p>
    <w:p w:rsidR="00DA6014" w:rsidRPr="007F15C2" w:rsidRDefault="00DA6014" w:rsidP="00DA6014">
      <w:pPr>
        <w:spacing w:line="100" w:lineRule="atLeast"/>
        <w:ind w:left="284"/>
        <w:jc w:val="both"/>
      </w:pPr>
      <w:r w:rsidRPr="00A1564A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A1564A">
        <w:rPr>
          <w:color w:val="000000"/>
        </w:rPr>
        <w:t>zbliżonym asort</w:t>
      </w:r>
      <w:r>
        <w:rPr>
          <w:color w:val="000000"/>
        </w:rPr>
        <w:t xml:space="preserve">ymencie w ciągu ostatnich </w:t>
      </w:r>
      <w:r w:rsidR="00204EDA">
        <w:t>3</w:t>
      </w:r>
      <w:r w:rsidRPr="007F15C2">
        <w:t xml:space="preserve"> lat - </w:t>
      </w:r>
      <w:r>
        <w:rPr>
          <w:b/>
          <w:bCs/>
        </w:rPr>
        <w:t>z</w:t>
      </w:r>
      <w:r w:rsidRPr="007F15C2">
        <w:rPr>
          <w:b/>
          <w:bCs/>
        </w:rPr>
        <w:t>ałącznik nr 4</w:t>
      </w:r>
      <w:r w:rsidRPr="007F15C2">
        <w:t>.</w:t>
      </w:r>
    </w:p>
    <w:p w:rsidR="00DA6014" w:rsidRPr="00A1564A" w:rsidRDefault="00DA6014" w:rsidP="00DA6014">
      <w:pPr>
        <w:spacing w:line="100" w:lineRule="atLeast"/>
        <w:ind w:left="284"/>
        <w:jc w:val="both"/>
        <w:rPr>
          <w:color w:val="000000"/>
        </w:rPr>
      </w:pPr>
      <w:r w:rsidRPr="00A1564A">
        <w:rPr>
          <w:color w:val="000000"/>
        </w:rPr>
        <w:t>3.5.5.Wykonawca zapewni szkolenie obsługi zamawiającego na terenie siedziby zamawiającego.</w:t>
      </w:r>
    </w:p>
    <w:p w:rsidR="00DA6014" w:rsidRPr="00A1564A" w:rsidRDefault="00DA6014" w:rsidP="00DA6014">
      <w:pPr>
        <w:spacing w:line="100" w:lineRule="atLeast"/>
        <w:ind w:left="284"/>
        <w:jc w:val="both"/>
        <w:rPr>
          <w:color w:val="000000"/>
        </w:rPr>
      </w:pPr>
      <w:r w:rsidRPr="00A1564A">
        <w:rPr>
          <w:color w:val="000000"/>
        </w:rPr>
        <w:t xml:space="preserve">3.5.6. W dniu dostawy wykonawca dostarczy wszystkie instrukcje obsługi w języku polskim </w:t>
      </w:r>
    </w:p>
    <w:p w:rsidR="00DA6014" w:rsidRDefault="00DA6014" w:rsidP="00DA6014">
      <w:pPr>
        <w:spacing w:line="100" w:lineRule="atLeast"/>
        <w:ind w:left="284"/>
        <w:jc w:val="both"/>
        <w:rPr>
          <w:color w:val="000000"/>
        </w:rPr>
      </w:pPr>
      <w:r w:rsidRPr="00A1564A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A1564A">
        <w:rPr>
          <w:color w:val="000000"/>
        </w:rPr>
        <w:t>dotyczące przedmiotu zamówienia.</w:t>
      </w:r>
    </w:p>
    <w:p w:rsidR="00DA6014" w:rsidRDefault="00DA6014" w:rsidP="00DA6014">
      <w:pPr>
        <w:spacing w:line="100" w:lineRule="atLeast"/>
        <w:ind w:left="284"/>
        <w:jc w:val="both"/>
        <w:rPr>
          <w:color w:val="000000"/>
        </w:rPr>
      </w:pPr>
      <w:r w:rsidRPr="00A1564A">
        <w:rPr>
          <w:color w:val="000000"/>
        </w:rPr>
        <w:t>3.5.7</w:t>
      </w:r>
      <w:r>
        <w:rPr>
          <w:color w:val="000000"/>
        </w:rPr>
        <w:t xml:space="preserve">. Czas reakcji serwisu dostawcy do </w:t>
      </w:r>
      <w:r w:rsidRPr="00A1564A">
        <w:rPr>
          <w:color w:val="000000"/>
        </w:rPr>
        <w:t xml:space="preserve">24 godzin od powiadomienia. Dostawca w okresie </w:t>
      </w:r>
    </w:p>
    <w:p w:rsidR="00DA6014" w:rsidRDefault="00DA6014" w:rsidP="00DA6014">
      <w:pPr>
        <w:spacing w:line="100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1564A">
        <w:rPr>
          <w:color w:val="000000"/>
        </w:rPr>
        <w:t xml:space="preserve">gwarancyjnym serwisować będzie samochód ciężarowy z zabudową specjalistyczną do </w:t>
      </w:r>
      <w:r>
        <w:rPr>
          <w:color w:val="000000"/>
        </w:rPr>
        <w:t xml:space="preserve"> </w:t>
      </w:r>
    </w:p>
    <w:p w:rsidR="00DA6014" w:rsidRDefault="00DA6014" w:rsidP="00DA6014">
      <w:pPr>
        <w:spacing w:line="100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1564A">
        <w:rPr>
          <w:color w:val="000000"/>
        </w:rPr>
        <w:t xml:space="preserve">zbierania i wywozu odpadów komunalnych przy jednoczesnym dysponowaniu </w:t>
      </w:r>
      <w:r>
        <w:rPr>
          <w:color w:val="000000"/>
        </w:rPr>
        <w:t xml:space="preserve"> </w:t>
      </w:r>
    </w:p>
    <w:p w:rsidR="00DA6014" w:rsidRPr="00A1564A" w:rsidRDefault="00DA6014" w:rsidP="00DA6014">
      <w:pPr>
        <w:spacing w:line="100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1564A">
        <w:rPr>
          <w:color w:val="000000"/>
        </w:rPr>
        <w:t>oryginalnymi częściami zamiennymi.</w:t>
      </w:r>
    </w:p>
    <w:p w:rsidR="00DA6014" w:rsidRDefault="00DA6014" w:rsidP="00DA6014">
      <w:pPr>
        <w:spacing w:line="100" w:lineRule="atLeast"/>
        <w:ind w:left="284"/>
        <w:jc w:val="both"/>
        <w:rPr>
          <w:color w:val="000000"/>
        </w:rPr>
      </w:pPr>
      <w:r w:rsidRPr="00A1564A">
        <w:rPr>
          <w:color w:val="000000"/>
        </w:rPr>
        <w:t xml:space="preserve">3.5.8. Wykonawca dostarczy przedmiot zamówienia  do siedziby zamawiającego na własny </w:t>
      </w:r>
    </w:p>
    <w:p w:rsidR="00DA6014" w:rsidRPr="00A1564A" w:rsidRDefault="00DA6014" w:rsidP="00DA6014">
      <w:pPr>
        <w:spacing w:line="100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1564A">
        <w:rPr>
          <w:color w:val="000000"/>
        </w:rPr>
        <w:t>koszt. Przekazanie przedmiotu zamówienia odbędzie się protokolarnie.</w:t>
      </w:r>
    </w:p>
    <w:p w:rsidR="00DA6014" w:rsidRPr="00A1564A" w:rsidRDefault="00DA6014" w:rsidP="00DA6014">
      <w:pPr>
        <w:spacing w:line="100" w:lineRule="atLeast"/>
        <w:ind w:left="284"/>
        <w:jc w:val="both"/>
        <w:rPr>
          <w:color w:val="000000"/>
        </w:rPr>
      </w:pPr>
    </w:p>
    <w:p w:rsidR="00DA6014" w:rsidRPr="004F785C" w:rsidRDefault="00DA6014" w:rsidP="00DA6014">
      <w:pPr>
        <w:spacing w:line="100" w:lineRule="atLeast"/>
        <w:ind w:left="284"/>
        <w:jc w:val="both"/>
        <w:rPr>
          <w:color w:val="000000"/>
        </w:rPr>
      </w:pPr>
      <w:r w:rsidRPr="004F785C">
        <w:rPr>
          <w:color w:val="000000"/>
        </w:rPr>
        <w:t>W przetargu mogą wziąć udział oferenci niewykluczeni na podstawie art.24 ust.1 i 2 i spełniający warunki określone w art.22 ust.1 ustawy – Prawo zamówień publicznych.</w:t>
      </w:r>
    </w:p>
    <w:p w:rsidR="00DA6014" w:rsidRPr="00A1564A" w:rsidRDefault="00DA6014" w:rsidP="00DA6014">
      <w:pPr>
        <w:spacing w:line="100" w:lineRule="atLeast"/>
        <w:ind w:left="284"/>
        <w:jc w:val="both"/>
        <w:rPr>
          <w:color w:val="000000"/>
          <w:u w:val="single"/>
        </w:rPr>
      </w:pP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ind w:left="34" w:firstLine="10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 xml:space="preserve">4. Opis przedmiotu zamówienia według kodów Wspólnego Słownika Zamówień </w:t>
            </w:r>
          </w:p>
        </w:tc>
      </w:tr>
    </w:tbl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Kody CPV:   34 14 45 10-6 -  Pojazd do transportu odpadów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    </w:t>
      </w:r>
      <w:r w:rsidRPr="00A1564A">
        <w:rPr>
          <w:color w:val="000000"/>
        </w:rPr>
        <w:tab/>
        <w:t xml:space="preserve">          34 14 45 11-3 -  Pojazd do zbierania odpadów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ind w:left="34" w:firstLine="10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 xml:space="preserve">5. Opis części zamówienia, jeżeli Zamawiający dopuszcza składanie ofert częściowych </w:t>
            </w:r>
          </w:p>
        </w:tc>
      </w:tr>
    </w:tbl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Zamawiający nie dopuszcza składania ofert częściowych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 xml:space="preserve">6. Informacja o przewidywanych zamówieniach uzupełniających </w:t>
            </w:r>
          </w:p>
        </w:tc>
      </w:tr>
    </w:tbl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Zamawiający nie przewiduje możliwości udzielenia zamówień uzupełniających.</w:t>
      </w:r>
    </w:p>
    <w:p w:rsidR="00DA6014" w:rsidRPr="00A1564A" w:rsidRDefault="00DA6014" w:rsidP="00DA6014">
      <w:pPr>
        <w:spacing w:line="100" w:lineRule="atLeast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jc w:val="both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>7. Opis sposobu przedstawienia ofert wariantowych oraz minimalne warunki, jakim muszą odpowiadać oferty wariantowe, jeżeli Zamawiający dopuszcza ich składanie</w:t>
            </w:r>
          </w:p>
        </w:tc>
      </w:tr>
    </w:tbl>
    <w:p w:rsidR="00DA6014" w:rsidRPr="00A1564A" w:rsidRDefault="00DA6014" w:rsidP="00DA6014">
      <w:pPr>
        <w:spacing w:line="100" w:lineRule="atLeast"/>
        <w:rPr>
          <w:color w:val="000000"/>
        </w:rPr>
      </w:pPr>
      <w:r w:rsidRPr="00A1564A">
        <w:rPr>
          <w:color w:val="000000"/>
        </w:rPr>
        <w:t xml:space="preserve"> Zamawiający nie dopuszcza możliwości składania ofert wariantowych.</w:t>
      </w:r>
    </w:p>
    <w:p w:rsidR="00DA6014" w:rsidRPr="00A1564A" w:rsidRDefault="00DA6014" w:rsidP="00DA6014">
      <w:pPr>
        <w:spacing w:line="100" w:lineRule="atLeast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jc w:val="both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>8. Umowa ramowa</w:t>
            </w:r>
          </w:p>
        </w:tc>
      </w:tr>
    </w:tbl>
    <w:p w:rsidR="00DA6014" w:rsidRPr="00A1564A" w:rsidRDefault="00DA6014" w:rsidP="00DA6014">
      <w:pPr>
        <w:spacing w:line="100" w:lineRule="atLeast"/>
        <w:rPr>
          <w:color w:val="000000"/>
        </w:rPr>
      </w:pPr>
      <w:r w:rsidRPr="00A1564A">
        <w:rPr>
          <w:color w:val="000000"/>
        </w:rPr>
        <w:t>Zamawiający nie zamierza zawrzeć umowy ramowej.</w:t>
      </w:r>
    </w:p>
    <w:p w:rsidR="00DA6014" w:rsidRPr="00A1564A" w:rsidRDefault="00DA6014" w:rsidP="00DA6014">
      <w:pPr>
        <w:spacing w:line="100" w:lineRule="atLeast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jc w:val="both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>9. Dynamiczny system zakupów</w:t>
            </w:r>
          </w:p>
        </w:tc>
      </w:tr>
    </w:tbl>
    <w:p w:rsidR="00DA6014" w:rsidRPr="00A1564A" w:rsidRDefault="00DA6014" w:rsidP="00DA6014">
      <w:pPr>
        <w:spacing w:line="100" w:lineRule="atLeast"/>
        <w:rPr>
          <w:color w:val="000000"/>
        </w:rPr>
      </w:pPr>
      <w:r w:rsidRPr="00A1564A">
        <w:rPr>
          <w:color w:val="000000"/>
        </w:rPr>
        <w:t>Zamawiający nie zamierza ustanowić dynamicznego systemu zakupów.</w:t>
      </w:r>
    </w:p>
    <w:p w:rsidR="00DA6014" w:rsidRPr="00A1564A" w:rsidRDefault="00DA6014" w:rsidP="00DA6014">
      <w:pPr>
        <w:spacing w:line="100" w:lineRule="atLeast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jc w:val="both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>10. Podwykonawcy</w:t>
            </w:r>
          </w:p>
        </w:tc>
      </w:tr>
    </w:tbl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Zamawiający nie dopuszcza możliwości powierzenia podwykonawcom dostaw objętych przedmiotem zamówienia.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jc w:val="both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>11. Zamawiający nie przewiduje wyboru najkorzystniejszej oferty przy zastosowaniu aukcji elektronicznej</w:t>
            </w:r>
          </w:p>
        </w:tc>
      </w:tr>
    </w:tbl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jc w:val="both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lastRenderedPageBreak/>
              <w:t>12. Zamawiający nie przewiduje zabezpieczenia należytego wykonania umowy.</w:t>
            </w:r>
          </w:p>
        </w:tc>
      </w:tr>
    </w:tbl>
    <w:p w:rsidR="00DA6014" w:rsidRPr="00A1564A" w:rsidRDefault="00DA6014" w:rsidP="00DA6014">
      <w:pPr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503"/>
      </w:tblGrid>
      <w:tr w:rsidR="00DA6014" w:rsidRPr="00A1564A" w:rsidTr="006B7CEE">
        <w:trPr>
          <w:trHeight w:val="230"/>
        </w:trPr>
        <w:tc>
          <w:tcPr>
            <w:tcW w:w="9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left="72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13. Terminy</w:t>
            </w:r>
          </w:p>
        </w:tc>
      </w:tr>
    </w:tbl>
    <w:p w:rsidR="00DA6014" w:rsidRPr="00A1564A" w:rsidRDefault="00DA6014" w:rsidP="00DA6014">
      <w:pPr>
        <w:spacing w:line="100" w:lineRule="atLeast"/>
        <w:jc w:val="both"/>
        <w:rPr>
          <w:b/>
          <w:color w:val="000000"/>
        </w:rPr>
      </w:pP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b/>
          <w:color w:val="000000"/>
        </w:rPr>
      </w:pPr>
      <w:r w:rsidRPr="00A1564A">
        <w:rPr>
          <w:b/>
          <w:bCs/>
          <w:color w:val="000000"/>
        </w:rPr>
        <w:t>13.1.</w:t>
      </w:r>
      <w:r w:rsidRPr="00A1564A">
        <w:rPr>
          <w:color w:val="000000"/>
        </w:rPr>
        <w:t xml:space="preserve"> </w:t>
      </w:r>
      <w:r w:rsidRPr="00A1564A">
        <w:rPr>
          <w:b/>
          <w:bCs/>
          <w:color w:val="000000"/>
        </w:rPr>
        <w:t>Termin wykonania zamówienia:</w:t>
      </w:r>
      <w:r w:rsidRPr="00A1564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430FA2">
        <w:rPr>
          <w:b/>
          <w:color w:val="000000"/>
        </w:rPr>
        <w:t>Dostawa – 15</w:t>
      </w:r>
      <w:r w:rsidRPr="00A1564A">
        <w:rPr>
          <w:b/>
          <w:color w:val="000000"/>
        </w:rPr>
        <w:t>.12</w:t>
      </w:r>
      <w:r>
        <w:rPr>
          <w:b/>
          <w:color w:val="000000"/>
        </w:rPr>
        <w:t>.2016</w:t>
      </w:r>
      <w:r w:rsidRPr="00A1564A">
        <w:rPr>
          <w:b/>
          <w:color w:val="000000"/>
        </w:rPr>
        <w:t xml:space="preserve">r. </w:t>
      </w:r>
    </w:p>
    <w:p w:rsidR="00DA6014" w:rsidRPr="00F76B58" w:rsidRDefault="00DA6014" w:rsidP="00DA6014">
      <w:pPr>
        <w:spacing w:line="100" w:lineRule="atLeast"/>
        <w:ind w:left="426" w:hanging="426"/>
        <w:jc w:val="both"/>
        <w:rPr>
          <w:b/>
          <w:color w:val="FF0000"/>
        </w:rPr>
      </w:pPr>
      <w:r w:rsidRPr="00A1564A">
        <w:rPr>
          <w:b/>
          <w:bCs/>
          <w:color w:val="000000"/>
        </w:rPr>
        <w:t xml:space="preserve">    </w:t>
      </w:r>
      <w:r w:rsidRPr="00A1564A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 w:rsidRPr="00A1564A">
        <w:rPr>
          <w:b/>
          <w:color w:val="000000"/>
        </w:rPr>
        <w:t xml:space="preserve"> </w:t>
      </w:r>
      <w:r w:rsidRPr="00A1564A">
        <w:rPr>
          <w:color w:val="000000"/>
        </w:rPr>
        <w:t xml:space="preserve">Czas trwania leasingu – </w:t>
      </w:r>
      <w:r w:rsidR="008E726E" w:rsidRPr="008E726E">
        <w:t>60</w:t>
      </w:r>
      <w:r w:rsidRPr="008E726E">
        <w:t xml:space="preserve"> miesięcy</w:t>
      </w:r>
      <w:r w:rsidRPr="008E726E">
        <w:rPr>
          <w:b/>
        </w:rPr>
        <w:t>.</w:t>
      </w: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</w:p>
    <w:p w:rsidR="00DA6014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  <w:r w:rsidRPr="00A1564A">
        <w:rPr>
          <w:b/>
          <w:bCs/>
          <w:color w:val="000000"/>
        </w:rPr>
        <w:t>13.2.</w:t>
      </w:r>
      <w:r w:rsidRPr="00A1564A">
        <w:rPr>
          <w:color w:val="000000"/>
        </w:rPr>
        <w:t xml:space="preserve"> </w:t>
      </w:r>
      <w:r w:rsidRPr="00A1564A">
        <w:rPr>
          <w:b/>
          <w:bCs/>
          <w:color w:val="000000"/>
        </w:rPr>
        <w:t xml:space="preserve">Termin związania ofertą: </w:t>
      </w:r>
      <w:r w:rsidRPr="00A1564A">
        <w:rPr>
          <w:color w:val="000000"/>
        </w:rPr>
        <w:t xml:space="preserve">30 dni. Bieg terminu związania ofertą rozpoczyna się wraz z </w:t>
      </w:r>
      <w:r>
        <w:rPr>
          <w:color w:val="000000"/>
        </w:rPr>
        <w:t xml:space="preserve"> </w:t>
      </w: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 xml:space="preserve">          </w:t>
      </w:r>
      <w:r w:rsidRPr="00A1564A">
        <w:rPr>
          <w:color w:val="000000"/>
        </w:rPr>
        <w:t>upływem terminu składania ofert.</w:t>
      </w: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b/>
          <w:bCs/>
          <w:color w:val="000000"/>
        </w:rPr>
      </w:pPr>
      <w:r w:rsidRPr="00A1564A">
        <w:rPr>
          <w:b/>
          <w:bCs/>
          <w:color w:val="000000"/>
        </w:rPr>
        <w:t>13.3. Miejsce oraz termin składania i otwarcia ofert:</w:t>
      </w: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  <w:r w:rsidRPr="00A1564A">
        <w:rPr>
          <w:color w:val="000000"/>
        </w:rPr>
        <w:t xml:space="preserve">13.3.1. Termin składania ofert upływa dnia: </w:t>
      </w:r>
      <w:r>
        <w:rPr>
          <w:b/>
          <w:bCs/>
          <w:color w:val="000000"/>
        </w:rPr>
        <w:t>02.</w:t>
      </w:r>
      <w:r w:rsidRPr="00A1564A">
        <w:rPr>
          <w:b/>
          <w:bCs/>
          <w:color w:val="000000"/>
        </w:rPr>
        <w:t>1</w:t>
      </w:r>
      <w:r>
        <w:rPr>
          <w:b/>
          <w:bCs/>
          <w:color w:val="000000"/>
        </w:rPr>
        <w:t>1.2016</w:t>
      </w:r>
      <w:r w:rsidRPr="00A1564A">
        <w:rPr>
          <w:b/>
          <w:bCs/>
          <w:color w:val="000000"/>
        </w:rPr>
        <w:t>r.</w:t>
      </w:r>
      <w:r w:rsidRPr="00A1564A">
        <w:rPr>
          <w:color w:val="000000"/>
        </w:rPr>
        <w:t xml:space="preserve"> </w:t>
      </w:r>
      <w:r>
        <w:rPr>
          <w:color w:val="000000"/>
        </w:rPr>
        <w:t>c</w:t>
      </w:r>
      <w:r w:rsidRPr="00A1564A">
        <w:rPr>
          <w:color w:val="000000"/>
        </w:rPr>
        <w:t>o godz.</w:t>
      </w:r>
      <w:r w:rsidRPr="00A1564A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1 </w:t>
      </w:r>
      <w:r w:rsidRPr="00A1564A">
        <w:rPr>
          <w:b/>
          <w:bCs/>
          <w:color w:val="000000"/>
          <w:vertAlign w:val="superscript"/>
        </w:rPr>
        <w:t>00</w:t>
      </w:r>
      <w:r w:rsidRPr="00A1564A">
        <w:rPr>
          <w:color w:val="000000"/>
        </w:rPr>
        <w:t>.</w:t>
      </w: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  <w:r w:rsidRPr="00A1564A">
        <w:rPr>
          <w:color w:val="000000"/>
        </w:rPr>
        <w:t>13.3.2. Ofertę należy złożyć w siedzibie zamawiającego w sekretariacie</w:t>
      </w:r>
      <w:r w:rsidR="008E726E">
        <w:rPr>
          <w:color w:val="000000"/>
        </w:rPr>
        <w:t xml:space="preserve"> spółki.</w:t>
      </w:r>
      <w:r w:rsidRPr="00A1564A">
        <w:rPr>
          <w:color w:val="000000"/>
        </w:rPr>
        <w:t xml:space="preserve"> </w:t>
      </w:r>
      <w:r w:rsidR="008E726E">
        <w:rPr>
          <w:color w:val="000000"/>
        </w:rPr>
        <w:t xml:space="preserve"> </w:t>
      </w: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</w:p>
    <w:p w:rsidR="00D016AC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  <w:r w:rsidRPr="00A1564A">
        <w:rPr>
          <w:color w:val="000000"/>
        </w:rPr>
        <w:t xml:space="preserve">13.3.3. Oferty złożone po terminie zwraca się bez otwierania po upływie terminu przewidzianego </w:t>
      </w:r>
      <w:r w:rsidR="00D016AC">
        <w:rPr>
          <w:color w:val="000000"/>
        </w:rPr>
        <w:t xml:space="preserve"> </w:t>
      </w:r>
    </w:p>
    <w:p w:rsidR="00DA6014" w:rsidRPr="00A1564A" w:rsidRDefault="00D016AC" w:rsidP="00DA6014">
      <w:pPr>
        <w:spacing w:line="100" w:lineRule="atLeast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DA6014" w:rsidRPr="00A1564A">
        <w:rPr>
          <w:color w:val="000000"/>
        </w:rPr>
        <w:t>na wniesienie protestu, zgodnie z art. 84 ust.2 ustawy – Prawo zamówień publicznych.</w:t>
      </w: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</w:p>
    <w:p w:rsidR="00DA6014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  <w:r w:rsidRPr="00A1564A">
        <w:rPr>
          <w:color w:val="000000"/>
        </w:rPr>
        <w:t xml:space="preserve">13.3.4. Otwarcie ofert odbędzie się </w:t>
      </w:r>
      <w:r>
        <w:rPr>
          <w:b/>
          <w:bCs/>
          <w:color w:val="000000"/>
        </w:rPr>
        <w:t>02</w:t>
      </w:r>
      <w:r w:rsidRPr="00A1564A">
        <w:rPr>
          <w:b/>
          <w:bCs/>
          <w:color w:val="000000"/>
        </w:rPr>
        <w:t>.11.201</w:t>
      </w:r>
      <w:r>
        <w:rPr>
          <w:b/>
          <w:bCs/>
          <w:color w:val="000000"/>
        </w:rPr>
        <w:t>6</w:t>
      </w:r>
      <w:r w:rsidRPr="00A1564A">
        <w:rPr>
          <w:color w:val="000000"/>
        </w:rPr>
        <w:t xml:space="preserve">r. o godz. </w:t>
      </w:r>
      <w:r w:rsidRPr="00A1564A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A1564A"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  <w:vertAlign w:val="superscript"/>
        </w:rPr>
        <w:t>5</w:t>
      </w:r>
      <w:r w:rsidRPr="00A1564A">
        <w:rPr>
          <w:color w:val="000000"/>
        </w:rPr>
        <w:t xml:space="preserve"> w siedzibie zamawiającego, w </w:t>
      </w:r>
      <w:r>
        <w:rPr>
          <w:color w:val="000000"/>
        </w:rPr>
        <w:t xml:space="preserve"> </w:t>
      </w: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1564A">
        <w:rPr>
          <w:color w:val="000000"/>
        </w:rPr>
        <w:t xml:space="preserve">świetlicy, parter </w:t>
      </w:r>
      <w:r>
        <w:rPr>
          <w:color w:val="000000"/>
        </w:rPr>
        <w:t>budynku administracji</w:t>
      </w:r>
      <w:r w:rsidR="008E726E">
        <w:rPr>
          <w:color w:val="000000"/>
        </w:rPr>
        <w:t>.</w:t>
      </w:r>
    </w:p>
    <w:p w:rsidR="00DA6014" w:rsidRPr="00A1564A" w:rsidRDefault="00DA6014" w:rsidP="00DA6014">
      <w:pPr>
        <w:pStyle w:val="Nagwek4"/>
      </w:pPr>
    </w:p>
    <w:p w:rsidR="00DA6014" w:rsidRPr="00A1564A" w:rsidRDefault="00DA6014" w:rsidP="00DA6014">
      <w:pPr>
        <w:spacing w:line="100" w:lineRule="atLeast"/>
        <w:ind w:left="426" w:hanging="426"/>
        <w:jc w:val="both"/>
        <w:rPr>
          <w:color w:val="000000"/>
        </w:rPr>
      </w:pPr>
      <w:r w:rsidRPr="00A1564A">
        <w:rPr>
          <w:color w:val="000000"/>
        </w:rPr>
        <w:t>13.3.5. Otwarcie ofert jest jawne.</w:t>
      </w:r>
    </w:p>
    <w:p w:rsidR="00DA6014" w:rsidRPr="00A1564A" w:rsidRDefault="00DA6014" w:rsidP="00DA6014">
      <w:pPr>
        <w:pStyle w:val="Nagwek4"/>
      </w:pP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13.3.6. Bezpośrednio przed otwarciem ofert zamawiający poda kwotę, jaką zamierza przeznaczyć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  na sfinansowanie zamówienia.</w:t>
      </w:r>
    </w:p>
    <w:p w:rsidR="00DA6014" w:rsidRPr="00A1564A" w:rsidRDefault="00DA6014" w:rsidP="00DA6014">
      <w:pPr>
        <w:spacing w:line="100" w:lineRule="atLeast"/>
        <w:ind w:left="426"/>
        <w:jc w:val="both"/>
        <w:rPr>
          <w:color w:val="000000"/>
        </w:rPr>
      </w:pPr>
      <w:r w:rsidRPr="00A1564A">
        <w:rPr>
          <w:color w:val="000000"/>
        </w:rPr>
        <w:t>Podczas otwarcia ofert zamawiający poda nazwy (firmy) oraz adresy wykonawców, a także informacje dotyczące ceny, terminu wykonania zamówienia, okresu gwarancji i warunków płatności zawartych w ofertach.</w:t>
      </w:r>
    </w:p>
    <w:p w:rsidR="00DA6014" w:rsidRDefault="00DA6014" w:rsidP="00DA6014">
      <w:pPr>
        <w:spacing w:line="100" w:lineRule="atLeast"/>
        <w:ind w:left="426"/>
        <w:jc w:val="both"/>
        <w:rPr>
          <w:color w:val="000000"/>
        </w:rPr>
      </w:pPr>
      <w:r w:rsidRPr="00A1564A">
        <w:rPr>
          <w:color w:val="000000"/>
        </w:rPr>
        <w:t>Zamawiający wybierze ofertę najkorzystniejszą na podstawie kryteriów oceny ofert, określonych w Specyfikacji Istotnych Warunków Zamówienia.</w:t>
      </w:r>
    </w:p>
    <w:p w:rsidR="00DA6014" w:rsidRPr="00A1564A" w:rsidRDefault="00DA6014" w:rsidP="00DA6014">
      <w:pPr>
        <w:spacing w:line="100" w:lineRule="atLeast"/>
        <w:ind w:left="426"/>
        <w:jc w:val="both"/>
        <w:rPr>
          <w:color w:val="000000"/>
        </w:rPr>
      </w:pPr>
    </w:p>
    <w:p w:rsidR="00DA6014" w:rsidRPr="00A1564A" w:rsidRDefault="00DA6014" w:rsidP="00DA6014">
      <w:pPr>
        <w:spacing w:line="100" w:lineRule="atLeast"/>
        <w:ind w:left="426"/>
        <w:jc w:val="both"/>
        <w:rPr>
          <w:b/>
          <w:bCs/>
          <w:color w:val="000000"/>
        </w:rPr>
      </w:pPr>
      <w:r w:rsidRPr="00A1564A">
        <w:rPr>
          <w:b/>
          <w:bCs/>
          <w:color w:val="000000"/>
        </w:rPr>
        <w:t>Niezwłocznie po wyborze najkorzystniejszej oferty zamawiający zawiadamia wykonawców, którzy złożyli oferty, o:</w:t>
      </w:r>
    </w:p>
    <w:p w:rsidR="00DA6014" w:rsidRPr="00A1564A" w:rsidRDefault="00DA6014" w:rsidP="00DA6014">
      <w:pPr>
        <w:numPr>
          <w:ilvl w:val="0"/>
          <w:numId w:val="7"/>
        </w:numPr>
        <w:spacing w:line="100" w:lineRule="atLeast"/>
        <w:ind w:left="426" w:firstLine="0"/>
        <w:jc w:val="both"/>
        <w:rPr>
          <w:color w:val="000000"/>
        </w:rPr>
      </w:pPr>
      <w:r w:rsidRPr="00A1564A">
        <w:rPr>
          <w:color w:val="000000"/>
        </w:rPr>
        <w:t>wyborze najkorzystniejszej oferty oraz uzasadnieniu jej wyboru,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DA6014" w:rsidRPr="00A1564A" w:rsidRDefault="00DA6014" w:rsidP="00DA6014">
      <w:pPr>
        <w:numPr>
          <w:ilvl w:val="0"/>
          <w:numId w:val="7"/>
        </w:numPr>
        <w:spacing w:line="100" w:lineRule="atLeast"/>
        <w:ind w:left="426" w:firstLine="0"/>
        <w:jc w:val="both"/>
        <w:rPr>
          <w:color w:val="000000"/>
        </w:rPr>
      </w:pPr>
      <w:r w:rsidRPr="00A1564A">
        <w:rPr>
          <w:color w:val="000000"/>
        </w:rPr>
        <w:t>wykonawcach, których oferty zostały odrzucone,</w:t>
      </w:r>
    </w:p>
    <w:p w:rsidR="00DA6014" w:rsidRPr="00A1564A" w:rsidRDefault="00DA6014" w:rsidP="00DA6014">
      <w:pPr>
        <w:numPr>
          <w:ilvl w:val="0"/>
          <w:numId w:val="7"/>
        </w:numPr>
        <w:spacing w:line="100" w:lineRule="atLeast"/>
        <w:ind w:left="426" w:firstLine="0"/>
        <w:jc w:val="both"/>
        <w:rPr>
          <w:color w:val="000000"/>
        </w:rPr>
      </w:pPr>
      <w:r w:rsidRPr="00A1564A">
        <w:rPr>
          <w:color w:val="000000"/>
        </w:rPr>
        <w:t>wykonawcach, którzy zostali wykluczeni z postępowania o udzielenie zamówienia,</w:t>
      </w:r>
    </w:p>
    <w:p w:rsidR="00DA6014" w:rsidRPr="00A1564A" w:rsidRDefault="00DA6014" w:rsidP="00DA6014">
      <w:pPr>
        <w:spacing w:line="100" w:lineRule="atLeast"/>
        <w:ind w:left="426"/>
        <w:rPr>
          <w:color w:val="000000"/>
        </w:rPr>
      </w:pPr>
      <w:r w:rsidRPr="00A1564A">
        <w:rPr>
          <w:color w:val="000000"/>
        </w:rPr>
        <w:t xml:space="preserve">Jednocześnie, niezwłocznie po wyborze najkorzystniejszej oferty zamawiający zamieszcza informacje o wyborze najkorzystniejszej oferty również na stronie internetowej </w:t>
      </w:r>
      <w:r>
        <w:rPr>
          <w:color w:val="000000"/>
        </w:rPr>
        <w:t xml:space="preserve">          </w:t>
      </w:r>
      <w:hyperlink r:id="rId7" w:history="1">
        <w:r w:rsidRPr="00B45908">
          <w:rPr>
            <w:rStyle w:val="Hipercze"/>
          </w:rPr>
          <w:t>www.mzk-polanica.pl</w:t>
        </w:r>
      </w:hyperlink>
      <w:r>
        <w:rPr>
          <w:color w:val="000000"/>
        </w:rPr>
        <w:t xml:space="preserve"> </w:t>
      </w:r>
      <w:r w:rsidRPr="00A1564A">
        <w:rPr>
          <w:color w:val="000000"/>
        </w:rPr>
        <w:t>oraz w miejscu publicznie dostępnym w swojej siedzibie.</w:t>
      </w:r>
    </w:p>
    <w:p w:rsidR="00DA6014" w:rsidRPr="00A1564A" w:rsidRDefault="00DA6014" w:rsidP="00DA6014">
      <w:pPr>
        <w:spacing w:line="100" w:lineRule="atLeast"/>
        <w:ind w:left="426"/>
        <w:jc w:val="both"/>
        <w:rPr>
          <w:bCs/>
          <w:color w:val="000000"/>
        </w:rPr>
      </w:pPr>
    </w:p>
    <w:tbl>
      <w:tblPr>
        <w:tblW w:w="0" w:type="auto"/>
        <w:tblInd w:w="-74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45"/>
      </w:tblGrid>
      <w:tr w:rsidR="00DA6014" w:rsidRPr="00A1564A" w:rsidTr="006B7CEE">
        <w:trPr>
          <w:trHeight w:val="360"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left="72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14. Opis warunków udziału w postępowaniu oraz opis sposobu dokonywania oceny spełniania tych warunków.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rPr>
          <w:b/>
          <w:bCs/>
          <w:color w:val="000000"/>
        </w:rPr>
      </w:pPr>
    </w:p>
    <w:p w:rsidR="00DA6014" w:rsidRPr="00A1564A" w:rsidRDefault="00DA6014" w:rsidP="00DA6014">
      <w:pPr>
        <w:spacing w:line="100" w:lineRule="atLeast"/>
        <w:jc w:val="both"/>
        <w:rPr>
          <w:bCs/>
          <w:color w:val="000000"/>
        </w:rPr>
      </w:pPr>
      <w:r w:rsidRPr="00A1564A">
        <w:rPr>
          <w:bCs/>
          <w:color w:val="000000"/>
        </w:rPr>
        <w:t>14.1. O udzielenie zamówienia mogą się ubiegać Wykonawcy, którzy:</w:t>
      </w:r>
    </w:p>
    <w:p w:rsidR="00DA6014" w:rsidRPr="00A1564A" w:rsidRDefault="00DA6014" w:rsidP="00D016AC">
      <w:pPr>
        <w:spacing w:line="100" w:lineRule="atLeast"/>
        <w:jc w:val="both"/>
        <w:rPr>
          <w:bCs/>
          <w:color w:val="000000"/>
        </w:rPr>
      </w:pPr>
      <w:r w:rsidRPr="00A1564A">
        <w:rPr>
          <w:bCs/>
          <w:color w:val="000000"/>
        </w:rPr>
        <w:t>14.1.1. posiadają uprawnienia do wykonywania określonej działalności lub czynności, jeżeli ustawy nakładają obowiązek posiadania takich uprawnień;</w:t>
      </w:r>
    </w:p>
    <w:p w:rsidR="00DA6014" w:rsidRPr="00A1564A" w:rsidRDefault="00DA6014" w:rsidP="00DA6014">
      <w:pPr>
        <w:spacing w:line="100" w:lineRule="atLeast"/>
        <w:ind w:left="142"/>
        <w:jc w:val="both"/>
        <w:rPr>
          <w:bCs/>
          <w:color w:val="000000"/>
        </w:rPr>
      </w:pPr>
      <w:r w:rsidRPr="00A1564A">
        <w:rPr>
          <w:bCs/>
          <w:color w:val="000000"/>
        </w:rPr>
        <w:lastRenderedPageBreak/>
        <w:t>14.1.2. posiadają niezbędną wiedzę i doświadczenie oraz dysponują potencjałem technicznym i osobami zdolnymi do wykonania zamówienia;</w:t>
      </w:r>
    </w:p>
    <w:p w:rsidR="00DA6014" w:rsidRPr="00A1564A" w:rsidRDefault="00DA6014" w:rsidP="00DA6014">
      <w:pPr>
        <w:spacing w:line="100" w:lineRule="atLeast"/>
        <w:ind w:left="142"/>
        <w:jc w:val="both"/>
        <w:rPr>
          <w:bCs/>
          <w:color w:val="000000"/>
        </w:rPr>
      </w:pPr>
      <w:r w:rsidRPr="00A1564A">
        <w:rPr>
          <w:bCs/>
          <w:color w:val="000000"/>
        </w:rPr>
        <w:t>14.1.3. znajdują się w sytuacji ekonomicznej i finansowej zapewniającej wykonanie zamówienia;</w:t>
      </w:r>
    </w:p>
    <w:p w:rsidR="00DA6014" w:rsidRPr="00A1564A" w:rsidRDefault="00DA6014" w:rsidP="00DA6014">
      <w:pPr>
        <w:spacing w:line="100" w:lineRule="atLeast"/>
        <w:ind w:left="142"/>
        <w:jc w:val="both"/>
        <w:rPr>
          <w:bCs/>
          <w:color w:val="000000"/>
        </w:rPr>
      </w:pPr>
      <w:r w:rsidRPr="00A1564A">
        <w:rPr>
          <w:bCs/>
          <w:color w:val="000000"/>
        </w:rPr>
        <w:t xml:space="preserve">14.1.4. </w:t>
      </w:r>
      <w:r>
        <w:rPr>
          <w:bCs/>
          <w:color w:val="000000"/>
        </w:rPr>
        <w:t xml:space="preserve">dysponują osobami zdolnymi do wykonania zamówienia, </w:t>
      </w:r>
      <w:r w:rsidRPr="00A1564A">
        <w:rPr>
          <w:bCs/>
          <w:color w:val="000000"/>
        </w:rPr>
        <w:t>nie podlegają wykluczeniu z postępowania o udzielenie zamówienia</w:t>
      </w:r>
    </w:p>
    <w:p w:rsidR="00DA6014" w:rsidRPr="00A1564A" w:rsidRDefault="00DA6014" w:rsidP="00DA6014">
      <w:pPr>
        <w:spacing w:line="100" w:lineRule="atLeast"/>
        <w:jc w:val="both"/>
        <w:rPr>
          <w:bCs/>
          <w:color w:val="000000"/>
        </w:rPr>
      </w:pPr>
      <w:r>
        <w:rPr>
          <w:color w:val="000000"/>
        </w:rPr>
        <w:t xml:space="preserve">  </w:t>
      </w:r>
      <w:r w:rsidRPr="00A1564A">
        <w:rPr>
          <w:color w:val="000000"/>
        </w:rPr>
        <w:t>14.2. Opis sposobu dokonywania oceny spełniania warunków: spełnia/nie spełnia:</w:t>
      </w:r>
      <w:r w:rsidRPr="00A1564A">
        <w:rPr>
          <w:bCs/>
          <w:color w:val="000000"/>
        </w:rPr>
        <w:t xml:space="preserve"> </w:t>
      </w:r>
    </w:p>
    <w:p w:rsidR="00DA6014" w:rsidRDefault="00DA6014" w:rsidP="00DA6014">
      <w:pPr>
        <w:spacing w:line="100" w:lineRule="atLeast"/>
        <w:ind w:left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A1564A">
        <w:rPr>
          <w:color w:val="000000"/>
        </w:rPr>
        <w:t xml:space="preserve">Zamawiający będzie się kierował regułą: </w:t>
      </w:r>
      <w:r w:rsidRPr="00A1564A">
        <w:rPr>
          <w:b/>
          <w:color w:val="000000"/>
        </w:rPr>
        <w:t>„spełnia”</w:t>
      </w:r>
      <w:r w:rsidRPr="00A1564A">
        <w:rPr>
          <w:color w:val="000000"/>
        </w:rPr>
        <w:t xml:space="preserve"> albo </w:t>
      </w:r>
      <w:r w:rsidRPr="00A1564A">
        <w:rPr>
          <w:b/>
          <w:color w:val="000000"/>
        </w:rPr>
        <w:t>„nie spełnia”</w:t>
      </w:r>
      <w:r w:rsidRPr="00A1564A">
        <w:rPr>
          <w:color w:val="000000"/>
        </w:rPr>
        <w:t xml:space="preserve">, analizując treść </w:t>
      </w:r>
      <w:r>
        <w:rPr>
          <w:color w:val="000000"/>
        </w:rPr>
        <w:t xml:space="preserve"> </w:t>
      </w:r>
    </w:p>
    <w:p w:rsidR="00DA6014" w:rsidRDefault="00DA6014" w:rsidP="00DA6014">
      <w:pPr>
        <w:spacing w:line="100" w:lineRule="atLeast"/>
        <w:ind w:left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A1564A">
        <w:rPr>
          <w:color w:val="000000"/>
        </w:rPr>
        <w:t xml:space="preserve">złożonej oferty, uwzględniając w szczególności m.in. zgodność załączonych do oferty </w:t>
      </w:r>
    </w:p>
    <w:p w:rsidR="00DA6014" w:rsidRDefault="00DA6014" w:rsidP="00DA6014">
      <w:pPr>
        <w:spacing w:line="100" w:lineRule="atLeast"/>
        <w:ind w:left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A1564A">
        <w:rPr>
          <w:color w:val="000000"/>
        </w:rPr>
        <w:t xml:space="preserve">dokumentów z wymogami przedstawionymi w specyfikacji istotnych warunków </w:t>
      </w:r>
    </w:p>
    <w:p w:rsidR="00DA6014" w:rsidRPr="00EB49BD" w:rsidRDefault="00DA6014" w:rsidP="00EB49BD">
      <w:pPr>
        <w:spacing w:line="100" w:lineRule="atLeast"/>
        <w:ind w:left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A1564A">
        <w:rPr>
          <w:color w:val="000000"/>
        </w:rPr>
        <w:t>zamówienia.</w:t>
      </w:r>
    </w:p>
    <w:tbl>
      <w:tblPr>
        <w:tblW w:w="0" w:type="auto"/>
        <w:tblInd w:w="-74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45"/>
      </w:tblGrid>
      <w:tr w:rsidR="00DA6014" w:rsidRPr="00A1564A" w:rsidTr="006B7CEE">
        <w:trPr>
          <w:trHeight w:val="1004"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pStyle w:val="Tekstpodstawowy"/>
              <w:snapToGrid w:val="0"/>
              <w:spacing w:line="100" w:lineRule="atLeast"/>
              <w:ind w:left="72"/>
              <w:jc w:val="both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15. Informacja o oświadczeniach lub dokumentach, jakie mają dostarczyć wykonawcy w celu potwierdzenia spełnienia warunków udziału w postępowaniu.</w:t>
            </w:r>
          </w:p>
        </w:tc>
      </w:tr>
    </w:tbl>
    <w:p w:rsidR="00DA6014" w:rsidRPr="00A1564A" w:rsidRDefault="00DA6014" w:rsidP="00DA6014">
      <w:pPr>
        <w:spacing w:line="100" w:lineRule="atLeast"/>
        <w:rPr>
          <w:color w:val="000000"/>
        </w:rPr>
      </w:pPr>
    </w:p>
    <w:p w:rsidR="00DA6014" w:rsidRPr="00E6433A" w:rsidRDefault="00DA6014" w:rsidP="00DA6014">
      <w:pPr>
        <w:pStyle w:val="Tekstpodstawowy"/>
        <w:spacing w:line="100" w:lineRule="atLeast"/>
        <w:ind w:left="131"/>
        <w:jc w:val="both"/>
        <w:rPr>
          <w:color w:val="000000"/>
        </w:rPr>
      </w:pPr>
      <w:r w:rsidRPr="00A1564A">
        <w:rPr>
          <w:color w:val="000000"/>
        </w:rPr>
        <w:t xml:space="preserve">15.1. Oświadczenie, że wykonawca spełnia warunki udziału w postępowaniu, określone w art. 22 ust. 1 pkt 1-4 - Prawo zamówień publicznych oraz nie podlega wykluczeniu z postępowania na podstawie art. 24 ust. 1 i 2 -  Prawo zamówień publicznych </w:t>
      </w:r>
      <w:r w:rsidRPr="00E6433A">
        <w:rPr>
          <w:color w:val="000000"/>
        </w:rPr>
        <w:t xml:space="preserve">(wg </w:t>
      </w:r>
      <w:r w:rsidRPr="00E6433A">
        <w:rPr>
          <w:b/>
          <w:bCs/>
          <w:color w:val="000000"/>
        </w:rPr>
        <w:t>załącznika nr 2</w:t>
      </w:r>
      <w:r w:rsidRPr="00E6433A">
        <w:rPr>
          <w:color w:val="000000"/>
        </w:rPr>
        <w:t>).</w:t>
      </w:r>
    </w:p>
    <w:p w:rsidR="00DA6014" w:rsidRPr="00A1564A" w:rsidRDefault="00DA6014" w:rsidP="00DA6014">
      <w:pPr>
        <w:pStyle w:val="Tekstpodstawowy"/>
        <w:spacing w:line="100" w:lineRule="atLeast"/>
        <w:ind w:left="131"/>
        <w:jc w:val="both"/>
        <w:rPr>
          <w:color w:val="000000"/>
        </w:rPr>
      </w:pPr>
      <w:r w:rsidRPr="00A1564A">
        <w:rPr>
          <w:color w:val="000000"/>
        </w:rPr>
        <w:t xml:space="preserve">15.2. Aktualny odpis z właściwego rejestru albo aktualne zaświadczenie o wpisie do ewidencji działalności gospodarczej, jeżeli odrębne przepisy wymagają wpisu do rejestru lub zgłoszenia do ewidencji działalności gospodarczej, wystawione nie wcześniej niż </w:t>
      </w:r>
      <w:r w:rsidRPr="00A1564A">
        <w:rPr>
          <w:color w:val="000000"/>
          <w:u w:val="single"/>
        </w:rPr>
        <w:t>6 miesięcy</w:t>
      </w:r>
      <w:r w:rsidRPr="00A1564A">
        <w:rPr>
          <w:color w:val="000000"/>
        </w:rPr>
        <w:t xml:space="preserve"> przed upływem terminu do składania ofert.</w:t>
      </w:r>
    </w:p>
    <w:p w:rsidR="00DA6014" w:rsidRPr="00A1564A" w:rsidRDefault="00DA6014" w:rsidP="00DA6014">
      <w:pPr>
        <w:pStyle w:val="Tekstpodstawowy"/>
        <w:spacing w:after="0" w:line="100" w:lineRule="atLeast"/>
        <w:ind w:left="131"/>
        <w:jc w:val="both"/>
        <w:rPr>
          <w:color w:val="000000"/>
        </w:rPr>
      </w:pPr>
      <w:r w:rsidRPr="00A1564A">
        <w:rPr>
          <w:color w:val="000000"/>
        </w:rPr>
        <w:t xml:space="preserve">15.3 Stosownie do art.26 ust.2d ustawy Wykonawca wraz z ofertą składa listę podmiotów </w:t>
      </w:r>
    </w:p>
    <w:p w:rsidR="00DA6014" w:rsidRPr="00A1564A" w:rsidRDefault="00DA6014" w:rsidP="00DA6014">
      <w:pPr>
        <w:pStyle w:val="Tekstpodstawowy"/>
        <w:spacing w:after="0" w:line="100" w:lineRule="atLeast"/>
        <w:ind w:left="131"/>
        <w:jc w:val="both"/>
        <w:rPr>
          <w:color w:val="000000"/>
        </w:rPr>
      </w:pPr>
      <w:r w:rsidRPr="00A1564A">
        <w:rPr>
          <w:color w:val="000000"/>
        </w:rPr>
        <w:t xml:space="preserve">należących do tej samej grupy kapitałowej, o której mowa w art.24 ust.2 pkt 5 ustawy, </w:t>
      </w:r>
    </w:p>
    <w:p w:rsidR="00DA6014" w:rsidRPr="00A1564A" w:rsidRDefault="00DA6014" w:rsidP="00DA6014">
      <w:pPr>
        <w:pStyle w:val="Tekstpodstawowy"/>
        <w:spacing w:after="0" w:line="100" w:lineRule="atLeast"/>
        <w:ind w:left="131"/>
        <w:jc w:val="both"/>
        <w:rPr>
          <w:color w:val="000000"/>
        </w:rPr>
      </w:pPr>
      <w:r w:rsidRPr="00A1564A">
        <w:rPr>
          <w:color w:val="000000"/>
        </w:rPr>
        <w:t xml:space="preserve">albo informacje o tym, że nie należy do grupy kapitałowej </w:t>
      </w:r>
      <w:r>
        <w:rPr>
          <w:color w:val="000000"/>
        </w:rPr>
        <w:t xml:space="preserve">– </w:t>
      </w:r>
      <w:r w:rsidRPr="00A1564A">
        <w:rPr>
          <w:b/>
          <w:bCs/>
          <w:color w:val="000000"/>
        </w:rPr>
        <w:t>załącznik nr 5</w:t>
      </w:r>
      <w:r>
        <w:rPr>
          <w:b/>
          <w:bCs/>
          <w:color w:val="000000"/>
        </w:rPr>
        <w:t>.</w:t>
      </w:r>
    </w:p>
    <w:p w:rsidR="00DA6014" w:rsidRDefault="00DA6014" w:rsidP="00DA6014">
      <w:pPr>
        <w:pStyle w:val="Tekstpodstawowy"/>
        <w:spacing w:after="0" w:line="100" w:lineRule="atLeast"/>
        <w:jc w:val="both"/>
        <w:rPr>
          <w:color w:val="000000"/>
        </w:rPr>
      </w:pPr>
    </w:p>
    <w:p w:rsidR="00DA6014" w:rsidRPr="00A1564A" w:rsidRDefault="00DA6014" w:rsidP="00DA6014">
      <w:pPr>
        <w:pStyle w:val="Tekstpodstawowy"/>
        <w:spacing w:after="0" w:line="100" w:lineRule="atLeast"/>
        <w:ind w:left="131"/>
        <w:jc w:val="both"/>
        <w:rPr>
          <w:color w:val="000000"/>
        </w:rPr>
      </w:pPr>
      <w:r w:rsidRPr="00A1564A">
        <w:rPr>
          <w:color w:val="000000"/>
        </w:rPr>
        <w:t xml:space="preserve">15.4. Dokumenty potwierdzające spełnienie warunków udziału w postępowaniu można przedkładać w formie oryginału lub kopii poświadczonej za zgodność z oryginałem przez Wykonawcę. </w:t>
      </w:r>
    </w:p>
    <w:p w:rsidR="00DA6014" w:rsidRPr="00A1564A" w:rsidRDefault="00DA6014" w:rsidP="00DA6014">
      <w:pPr>
        <w:pStyle w:val="Tekstpodstawowy"/>
        <w:spacing w:line="100" w:lineRule="atLeast"/>
        <w:ind w:left="131"/>
        <w:jc w:val="both"/>
        <w:rPr>
          <w:color w:val="000000"/>
        </w:rPr>
      </w:pPr>
      <w:r w:rsidRPr="00A1564A">
        <w:rPr>
          <w:color w:val="000000"/>
        </w:rPr>
        <w:t>15.5 Zamawiający może żądać przedstawienia oryginału lub notarialnie poświadczonej kopii dokumentu, gdy złożona przez Wykonawcę kopia dokumentu jest nieczytelna lub budzi wątpliwości co do jej prawdziwości.</w:t>
      </w:r>
    </w:p>
    <w:p w:rsidR="00DA6014" w:rsidRPr="00A1564A" w:rsidRDefault="00DA6014" w:rsidP="00EB49BD">
      <w:pPr>
        <w:pStyle w:val="Tekstpodstawowy"/>
        <w:spacing w:line="100" w:lineRule="atLeast"/>
        <w:ind w:left="142"/>
        <w:jc w:val="both"/>
        <w:rPr>
          <w:color w:val="000000"/>
        </w:rPr>
      </w:pPr>
      <w:r w:rsidRPr="00A1564A">
        <w:rPr>
          <w:color w:val="000000"/>
        </w:rPr>
        <w:t>15.6. Dokumenty sporządzone w języku obcym są składane wraz z tłumaczeniem na język polski, poświadczonym przez Wykonawcę.</w:t>
      </w:r>
    </w:p>
    <w:tbl>
      <w:tblPr>
        <w:tblW w:w="0" w:type="auto"/>
        <w:tblInd w:w="-74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45"/>
      </w:tblGrid>
      <w:tr w:rsidR="00DA6014" w:rsidRPr="00A1564A" w:rsidTr="006B7CEE">
        <w:trPr>
          <w:trHeight w:val="720"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left="72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 xml:space="preserve"> 16. Informacja o sposobie porozumiewania się zamawiającego z wykonawcami oraz przekazywania oświadczeń i dokumentów.</w:t>
            </w:r>
          </w:p>
        </w:tc>
      </w:tr>
    </w:tbl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16.1. Wszelkiego rodzaju oświadczenia, wnioski, zawiadomienia, informacje itp. Zamawiający i Wykonawcy przekazują pisemnie lub faksem.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16.1.1. Jeżeli Zamawiający lub Wykonawca przekazują oświadczenia, wnioski, zawiadomienia oraz informacje przekazane za pomocą faksu, każda ze stron na żądanie drugiej strony niezwłocznie potwierdza fakt ich otrzymania.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16.1.2. Faks uważa się za złożony w terminie, jeżeli jego treść dotarła do adresata przed upływem terminu i została niezwłocznie potwierdzona pisemnie.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16.2. Wykonawca może zwrócić się do zamawiającego o wyjaśnienie treści Specyfikacji Istotnych Warunków Zamówienia.</w:t>
      </w:r>
    </w:p>
    <w:p w:rsidR="00DA6014" w:rsidRDefault="00DA6014" w:rsidP="00DA6014">
      <w:pPr>
        <w:spacing w:line="100" w:lineRule="atLeast"/>
        <w:jc w:val="both"/>
        <w:rPr>
          <w:b/>
          <w:bCs/>
          <w:color w:val="000000"/>
        </w:rPr>
      </w:pPr>
      <w:r w:rsidRPr="00A1564A">
        <w:rPr>
          <w:color w:val="000000"/>
        </w:rPr>
        <w:t xml:space="preserve">16.2.1. Treść zapytań wraz z wyjaśnieniami zamawiający przekaże wykonawcom, którym przekazał Specyfikację Istotnych Warunków Zamówienia, bez ujawniania źródła zapytania, oraz zamieści na stronie internetowej </w:t>
      </w:r>
      <w:r>
        <w:rPr>
          <w:color w:val="000000"/>
        </w:rPr>
        <w:t xml:space="preserve"> </w:t>
      </w:r>
      <w:hyperlink r:id="rId8" w:history="1">
        <w:r w:rsidRPr="00B45908">
          <w:rPr>
            <w:rStyle w:val="Hipercze"/>
            <w:b/>
            <w:bCs/>
          </w:rPr>
          <w:t>www.mzk-polanica.pl</w:t>
        </w:r>
      </w:hyperlink>
    </w:p>
    <w:p w:rsidR="00DA6014" w:rsidRPr="00A1564A" w:rsidRDefault="00DA6014" w:rsidP="00DA6014">
      <w:pPr>
        <w:spacing w:line="100" w:lineRule="atLeast"/>
        <w:rPr>
          <w:color w:val="000000"/>
        </w:rPr>
      </w:pPr>
    </w:p>
    <w:tbl>
      <w:tblPr>
        <w:tblW w:w="0" w:type="auto"/>
        <w:tblInd w:w="-74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45"/>
      </w:tblGrid>
      <w:tr w:rsidR="00DA6014" w:rsidRPr="00A1564A" w:rsidTr="006B7CEE">
        <w:trPr>
          <w:trHeight w:val="176"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left="72"/>
              <w:rPr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17. Wskazanie osób uprawnionych do porozumiewania się z wykonawcami</w:t>
            </w:r>
            <w:r w:rsidRPr="00A1564A">
              <w:rPr>
                <w:color w:val="000000"/>
              </w:rPr>
              <w:t>.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</w:p>
    <w:p w:rsidR="00DA6014" w:rsidRDefault="00DA6014" w:rsidP="00DA6014">
      <w:pPr>
        <w:spacing w:line="100" w:lineRule="atLeast"/>
        <w:ind w:firstLine="3"/>
        <w:jc w:val="both"/>
        <w:rPr>
          <w:rFonts w:ascii="Trebuchet MS" w:hAnsi="Trebuchet MS"/>
          <w:bCs/>
          <w:color w:val="000000"/>
        </w:rPr>
      </w:pPr>
      <w:r w:rsidRPr="00A1564A">
        <w:rPr>
          <w:color w:val="000000"/>
        </w:rPr>
        <w:t xml:space="preserve">W zakresie przedmiotu zamówienia – </w:t>
      </w:r>
      <w:r>
        <w:rPr>
          <w:color w:val="000000"/>
        </w:rPr>
        <w:t>Zbigniew Grochowski</w:t>
      </w:r>
      <w:r w:rsidRPr="00A1564A">
        <w:rPr>
          <w:color w:val="000000"/>
        </w:rPr>
        <w:t xml:space="preserve"> – </w:t>
      </w:r>
      <w:r>
        <w:rPr>
          <w:color w:val="000000"/>
        </w:rPr>
        <w:t xml:space="preserve">Kierownik Oddziału Oczyszczania </w:t>
      </w:r>
      <w:r w:rsidRPr="000A78A9">
        <w:rPr>
          <w:color w:val="000000"/>
        </w:rPr>
        <w:t xml:space="preserve">Miasta tel. </w:t>
      </w:r>
      <w:r w:rsidRPr="000A78A9">
        <w:rPr>
          <w:rFonts w:ascii="Trebuchet MS" w:hAnsi="Trebuchet MS"/>
          <w:bCs/>
          <w:color w:val="000000"/>
        </w:rPr>
        <w:t>74 868 14 84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 xml:space="preserve">, </w:t>
      </w:r>
      <w:r w:rsidRPr="000A78A9">
        <w:rPr>
          <w:rFonts w:ascii="Trebuchet MS" w:hAnsi="Trebuchet MS"/>
          <w:color w:val="000000"/>
          <w:shd w:val="clear" w:color="auto" w:fill="FFFFFF"/>
        </w:rPr>
        <w:t>kom.</w:t>
      </w:r>
      <w:r w:rsidRPr="000A78A9"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 w:rsidRPr="000A78A9">
        <w:rPr>
          <w:rFonts w:ascii="Trebuchet MS" w:hAnsi="Trebuchet MS"/>
          <w:bCs/>
          <w:color w:val="000000"/>
        </w:rPr>
        <w:t>605 427</w:t>
      </w:r>
      <w:r>
        <w:rPr>
          <w:rFonts w:ascii="Trebuchet MS" w:hAnsi="Trebuchet MS"/>
          <w:bCs/>
          <w:color w:val="000000"/>
        </w:rPr>
        <w:t> </w:t>
      </w:r>
      <w:r w:rsidRPr="000A78A9">
        <w:rPr>
          <w:rFonts w:ascii="Trebuchet MS" w:hAnsi="Trebuchet MS"/>
          <w:bCs/>
          <w:color w:val="000000"/>
        </w:rPr>
        <w:t>732</w:t>
      </w:r>
    </w:p>
    <w:p w:rsidR="00DA6014" w:rsidRPr="000A78A9" w:rsidRDefault="00DA6014" w:rsidP="00DA6014">
      <w:pPr>
        <w:spacing w:line="100" w:lineRule="atLeast"/>
        <w:ind w:firstLine="3"/>
        <w:jc w:val="both"/>
        <w:rPr>
          <w:color w:val="000000"/>
        </w:rPr>
      </w:pPr>
    </w:p>
    <w:tbl>
      <w:tblPr>
        <w:tblW w:w="0" w:type="auto"/>
        <w:tblInd w:w="-74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45"/>
      </w:tblGrid>
      <w:tr w:rsidR="00DA6014" w:rsidRPr="00A1564A" w:rsidTr="006B7CEE">
        <w:trPr>
          <w:trHeight w:val="359"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left="72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18. Wymagania dotyczące wadium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</w:p>
    <w:p w:rsidR="00DA6014" w:rsidRPr="007D4A60" w:rsidRDefault="00DA6014" w:rsidP="00DA6014">
      <w:pPr>
        <w:jc w:val="both"/>
      </w:pPr>
      <w:r w:rsidRPr="00A1564A">
        <w:rPr>
          <w:color w:val="000000"/>
        </w:rPr>
        <w:t>1. Przystępując do niniejszego postępowania każdy Dostawca zobowiązany jest wnieść wadium w wysokości</w:t>
      </w:r>
      <w:r w:rsidRPr="008F5053">
        <w:rPr>
          <w:color w:val="FF0000"/>
        </w:rPr>
        <w:t xml:space="preserve">: </w:t>
      </w:r>
      <w:r w:rsidR="007D4A60" w:rsidRPr="007D4A60">
        <w:rPr>
          <w:b/>
        </w:rPr>
        <w:t>13</w:t>
      </w:r>
      <w:r w:rsidR="00430FA2">
        <w:rPr>
          <w:b/>
        </w:rPr>
        <w:t>.</w:t>
      </w:r>
      <w:r w:rsidRPr="007D4A60">
        <w:rPr>
          <w:b/>
        </w:rPr>
        <w:t>000</w:t>
      </w:r>
      <w:r w:rsidR="00430FA2">
        <w:rPr>
          <w:b/>
        </w:rPr>
        <w:t>,00</w:t>
      </w:r>
      <w:r w:rsidRPr="007D4A60">
        <w:rPr>
          <w:b/>
        </w:rPr>
        <w:t xml:space="preserve"> zł</w:t>
      </w:r>
      <w:r w:rsidRPr="007D4A60">
        <w:t xml:space="preserve">. (słownie: </w:t>
      </w:r>
      <w:r w:rsidR="007D4A60">
        <w:t xml:space="preserve">trzynaście tysięcy </w:t>
      </w:r>
      <w:r w:rsidRPr="007D4A60">
        <w:t>złotych)</w:t>
      </w:r>
      <w:r w:rsidR="007D4A60">
        <w:t>.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>2. Dostawca może wnieść wadium jednej lub kilku formach przewidzianych w art. 45 ust. 6 ustawy, tj.: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1) pieniądzu,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2) poręczeniach bankowych lub poręczeniach spółdzielczej kasy oszczędnościowo – kredytowej,   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   z     tym że poręczenie kasy jest zawsze poręczeniem pieniężnym,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3) gwarancjach bankowych,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4) gwarancjach ubezpieczeniowych,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5) poręczeniach udzielanych przez podmioty, o których mowa w art. 6 b ust. 5 pkt 2 ustawy z 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   dnia 9  listopada 2000r., o utworzeniu Polskiej Agencji Rozwoju Przedsiębiorczości (</w:t>
      </w:r>
      <w:proofErr w:type="spellStart"/>
      <w:r w:rsidRPr="00A1564A">
        <w:rPr>
          <w:color w:val="000000"/>
        </w:rPr>
        <w:t>Dz.U</w:t>
      </w:r>
      <w:proofErr w:type="spellEnd"/>
      <w:r w:rsidRPr="00A1564A">
        <w:rPr>
          <w:color w:val="000000"/>
        </w:rPr>
        <w:t xml:space="preserve">. z 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   2007r. Nr  42, poz. 275).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>3. Wykonawca zobowiązany jest wnieść wadium przed upływem terminu składania ofert.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>4. Wadium w pieniądzu należy wnieść przelewem  na konto Zamawiającego:</w:t>
      </w:r>
    </w:p>
    <w:p w:rsidR="00DA6014" w:rsidRPr="001C3775" w:rsidRDefault="00DA6014" w:rsidP="00DA6014">
      <w:pPr>
        <w:jc w:val="center"/>
        <w:rPr>
          <w:b/>
        </w:rPr>
      </w:pPr>
      <w:r w:rsidRPr="001C3775">
        <w:rPr>
          <w:b/>
        </w:rPr>
        <w:t xml:space="preserve">Bank </w:t>
      </w:r>
      <w:r w:rsidR="001C3775" w:rsidRPr="001C3775">
        <w:rPr>
          <w:b/>
        </w:rPr>
        <w:t>PEKAO</w:t>
      </w:r>
      <w:r w:rsidRPr="001C3775">
        <w:rPr>
          <w:b/>
        </w:rPr>
        <w:t xml:space="preserve"> o/</w:t>
      </w:r>
      <w:r w:rsidR="001C3775" w:rsidRPr="001C3775">
        <w:rPr>
          <w:b/>
        </w:rPr>
        <w:t xml:space="preserve">Polanica – </w:t>
      </w:r>
      <w:r w:rsidRPr="001C3775">
        <w:rPr>
          <w:b/>
        </w:rPr>
        <w:t>Zdrój</w:t>
      </w:r>
    </w:p>
    <w:p w:rsidR="00DA6014" w:rsidRPr="001C3775" w:rsidRDefault="00DA6014" w:rsidP="00DA6014">
      <w:pPr>
        <w:jc w:val="center"/>
        <w:rPr>
          <w:b/>
        </w:rPr>
      </w:pPr>
      <w:r w:rsidRPr="001C3775">
        <w:rPr>
          <w:b/>
        </w:rPr>
        <w:t xml:space="preserve">Nr </w:t>
      </w:r>
      <w:r w:rsidR="001C3775" w:rsidRPr="001C3775">
        <w:rPr>
          <w:b/>
        </w:rPr>
        <w:t>51 1240 6713 1111 0000 5618 4206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5. W przypadku wadium wnoszonego w pieniądzu, jako termin wniesienia wadium przyjęty zostaje 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 termin uznania kwoty na rachunku Zamawiającego.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6. W przypadku wniesienia wadium w formie innej niż pieniądz - oryginał dokumentu 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 potwierdzającego wniesienie wadium należy złożyć przed upływem terminu składania ofert w 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 siedzibie Zamawiającego</w:t>
      </w:r>
      <w:r w:rsidR="00233EED">
        <w:rPr>
          <w:color w:val="000000"/>
        </w:rPr>
        <w:t>, sekretariat spółki</w:t>
      </w:r>
      <w:r w:rsidRPr="00A1564A">
        <w:rPr>
          <w:color w:val="000000"/>
        </w:rPr>
        <w:t xml:space="preserve"> lub dołączyć do oferty w osobnej kopercie.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7. Nie wniesienie wadium w terminie lub w sposób określony w SIWZ spowoduje wykluczenie </w:t>
      </w:r>
    </w:p>
    <w:p w:rsidR="00DA6014" w:rsidRPr="00A1564A" w:rsidRDefault="00DA6014" w:rsidP="00DA6014">
      <w:pPr>
        <w:jc w:val="both"/>
        <w:rPr>
          <w:color w:val="000000"/>
        </w:rPr>
      </w:pPr>
      <w:r w:rsidRPr="00A1564A">
        <w:rPr>
          <w:color w:val="000000"/>
        </w:rPr>
        <w:t xml:space="preserve">    Dostawcy na podstawie art. 24 ust. 2 pkt 2 ustawy.</w:t>
      </w:r>
    </w:p>
    <w:p w:rsidR="00DA6014" w:rsidRPr="00A1564A" w:rsidRDefault="00DA6014" w:rsidP="00DA6014">
      <w:pPr>
        <w:pStyle w:val="Tekstpodstawowywcity21"/>
        <w:spacing w:line="100" w:lineRule="atLeast"/>
        <w:ind w:left="0" w:firstLine="0"/>
        <w:rPr>
          <w:bCs/>
        </w:rPr>
      </w:pPr>
      <w:r w:rsidRPr="00A1564A">
        <w:rPr>
          <w:bCs/>
        </w:rPr>
        <w:t>8. Zwrot wadium odbywać się będzie zgodnie z zasadami określonymi w art. 46 Ustawy</w:t>
      </w:r>
      <w:r w:rsidR="0096231A">
        <w:rPr>
          <w:bCs/>
        </w:rPr>
        <w:t>.</w:t>
      </w:r>
    </w:p>
    <w:p w:rsidR="00DA6014" w:rsidRPr="00A1564A" w:rsidRDefault="00DA6014" w:rsidP="00DA6014">
      <w:pPr>
        <w:pStyle w:val="Tekstpodstawowywcity21"/>
        <w:spacing w:line="100" w:lineRule="atLeast"/>
        <w:ind w:left="0" w:firstLine="0"/>
        <w:rPr>
          <w:bCs/>
        </w:rPr>
      </w:pPr>
      <w:r w:rsidRPr="00A1564A">
        <w:rPr>
          <w:bCs/>
        </w:rPr>
        <w:t>9. Dostawca traci wadium na rzecz Zamawiającego, jeżeli odmówi podpisania umowy</w:t>
      </w:r>
      <w:r w:rsidR="0096231A">
        <w:rPr>
          <w:bCs/>
        </w:rPr>
        <w:t>.</w:t>
      </w:r>
    </w:p>
    <w:p w:rsidR="00DA6014" w:rsidRPr="00A1564A" w:rsidRDefault="00DA6014" w:rsidP="00DA6014">
      <w:pPr>
        <w:spacing w:line="100" w:lineRule="atLeast"/>
        <w:rPr>
          <w:color w:val="000000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50"/>
      </w:tblGrid>
      <w:tr w:rsidR="00DA6014" w:rsidRPr="00A1564A" w:rsidTr="006B7CEE">
        <w:trPr>
          <w:trHeight w:val="272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left="72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19. Opis sposobu przygotowania oferty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19.1. Każdy Wykonawca może złożyć jedną ofertę, zgodną z wymogami niniejszej specyfikacji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</w:t>
      </w:r>
      <w:r w:rsidR="00426C61">
        <w:rPr>
          <w:color w:val="000000"/>
        </w:rPr>
        <w:t xml:space="preserve">   </w:t>
      </w:r>
      <w:r w:rsidRPr="00A1564A">
        <w:rPr>
          <w:color w:val="000000"/>
        </w:rPr>
        <w:t xml:space="preserve">   istotnych warunków zamówienia.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19.2. Oferta musi byś sporządzona w języku polskim, pismem czytelnym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19.3. Oferta znajdująca się w wewnętrznej kopercie zawiera dokumenty: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>19.3.1. W</w:t>
      </w:r>
      <w:r w:rsidRPr="00A1564A">
        <w:rPr>
          <w:color w:val="000000"/>
        </w:rPr>
        <w:t xml:space="preserve">ypełniony formularz oferty, którego wzór stanowi </w:t>
      </w:r>
      <w:r w:rsidRPr="001E77CD">
        <w:rPr>
          <w:b/>
          <w:color w:val="000000"/>
        </w:rPr>
        <w:t>załącznik nr 1</w:t>
      </w:r>
      <w:r w:rsidRPr="00A1564A">
        <w:rPr>
          <w:color w:val="000000"/>
        </w:rPr>
        <w:t xml:space="preserve"> do specyfikacji,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>19.3.2. D</w:t>
      </w:r>
      <w:r w:rsidRPr="00A1564A">
        <w:rPr>
          <w:color w:val="000000"/>
        </w:rPr>
        <w:t xml:space="preserve">okumenty potwierdzające spełnianie warunków udziału w postępowaniu, wymienione w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</w:t>
      </w:r>
      <w:r w:rsidR="00426C61">
        <w:rPr>
          <w:color w:val="000000"/>
        </w:rPr>
        <w:t xml:space="preserve">      </w:t>
      </w:r>
      <w:r w:rsidRPr="00A1564A">
        <w:rPr>
          <w:color w:val="000000"/>
        </w:rPr>
        <w:t xml:space="preserve"> pkt 15,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19.4. Ofertę składa się, pod rygorem nieważności, w formie pisemnej. Oferta oraz wszelkie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Pr="00A1564A">
        <w:rPr>
          <w:color w:val="000000"/>
        </w:rPr>
        <w:t xml:space="preserve"> oświadczenia powinny być podpisane przez umocowanego przedstawiciela oferenta.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19.4.1. Załączone dokumenty mogą mieć formę oryginału lub kopii potwierdzonej za zgodność z  </w:t>
      </w:r>
    </w:p>
    <w:p w:rsidR="00DA6014" w:rsidRDefault="00DA6014" w:rsidP="00DA6014">
      <w:pPr>
        <w:spacing w:line="10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1564A">
        <w:rPr>
          <w:color w:val="000000"/>
        </w:rPr>
        <w:t xml:space="preserve">oryginałem przez osobę upoważnioną do reprezentowania oferenta. Każdą stronę należy </w:t>
      </w:r>
      <w:r>
        <w:rPr>
          <w:color w:val="000000"/>
        </w:rPr>
        <w:t xml:space="preserve"> </w:t>
      </w:r>
    </w:p>
    <w:p w:rsidR="00DA6014" w:rsidRDefault="00DA6014" w:rsidP="00DA6014">
      <w:pPr>
        <w:spacing w:line="10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1564A">
        <w:rPr>
          <w:color w:val="000000"/>
        </w:rPr>
        <w:t xml:space="preserve">ponumerować, poprawki muszą być naniesione czytelnie, a miejsca naniesionych zmian </w:t>
      </w:r>
      <w:r>
        <w:rPr>
          <w:color w:val="000000"/>
        </w:rPr>
        <w:t xml:space="preserve">  </w:t>
      </w:r>
    </w:p>
    <w:p w:rsidR="00DA6014" w:rsidRPr="00A1564A" w:rsidRDefault="00426C61" w:rsidP="00DA6014">
      <w:pPr>
        <w:spacing w:line="100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   </w:t>
      </w:r>
      <w:r w:rsidR="00DA6014">
        <w:rPr>
          <w:color w:val="000000"/>
        </w:rPr>
        <w:t xml:space="preserve">  </w:t>
      </w:r>
      <w:r w:rsidR="00DA6014" w:rsidRPr="00A1564A">
        <w:rPr>
          <w:color w:val="000000"/>
        </w:rPr>
        <w:t>należy parafować przez osobę podpisującą ofertę,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19.4.2 Cała oferta powinna być zszyta, </w:t>
      </w:r>
      <w:proofErr w:type="spellStart"/>
      <w:r w:rsidRPr="00A1564A">
        <w:rPr>
          <w:color w:val="000000"/>
        </w:rPr>
        <w:t>zbindowana</w:t>
      </w:r>
      <w:proofErr w:type="spellEnd"/>
      <w:r w:rsidRPr="00A1564A">
        <w:rPr>
          <w:color w:val="000000"/>
        </w:rPr>
        <w:t xml:space="preserve"> lub złączona trwale w inny sposób.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lastRenderedPageBreak/>
        <w:t xml:space="preserve">19.5. Jeżeli oferta i załączniki zostaną podpisane przez upoważnionego przedstawiciela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Pr="00A1564A">
        <w:rPr>
          <w:color w:val="000000"/>
        </w:rPr>
        <w:t>Wykonawcy, należy dołączyć właściwe umocowanie prawne.</w:t>
      </w:r>
    </w:p>
    <w:p w:rsidR="00DA6014" w:rsidRPr="00A1564A" w:rsidRDefault="00426C61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19.6. </w:t>
      </w:r>
      <w:r w:rsidR="00DA6014" w:rsidRPr="00A1564A">
        <w:rPr>
          <w:color w:val="000000"/>
        </w:rPr>
        <w:t xml:space="preserve"> Ofertę należy umieścić w podwójnej kopercie formatu A-4 (wewnętrzna i zewnętrzna).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19.6.1. Zewnętrzna koperta zaadresowana na adres Zamawiającego:</w:t>
      </w:r>
    </w:p>
    <w:p w:rsidR="00DA6014" w:rsidRDefault="00DA6014" w:rsidP="00DA6014">
      <w:pPr>
        <w:spacing w:line="100" w:lineRule="atLeast"/>
        <w:ind w:left="360" w:hanging="357"/>
        <w:jc w:val="center"/>
        <w:rPr>
          <w:b/>
          <w:color w:val="000000"/>
        </w:rPr>
      </w:pPr>
    </w:p>
    <w:p w:rsidR="00DA6014" w:rsidRPr="00A1564A" w:rsidRDefault="00DA6014" w:rsidP="00DA6014">
      <w:pPr>
        <w:spacing w:line="100" w:lineRule="atLeast"/>
        <w:ind w:left="360" w:hanging="357"/>
        <w:jc w:val="center"/>
        <w:rPr>
          <w:b/>
          <w:color w:val="000000"/>
        </w:rPr>
      </w:pPr>
      <w:r>
        <w:rPr>
          <w:b/>
          <w:color w:val="000000"/>
        </w:rPr>
        <w:t>Miejski Zakład Komunalny w Polanicy - Zdroju</w:t>
      </w:r>
      <w:r w:rsidRPr="00A1564A">
        <w:rPr>
          <w:b/>
          <w:color w:val="000000"/>
        </w:rPr>
        <w:t xml:space="preserve"> Sp. z o.o.</w:t>
      </w:r>
    </w:p>
    <w:p w:rsidR="00DA6014" w:rsidRPr="00A1564A" w:rsidRDefault="00DA6014" w:rsidP="00DA6014">
      <w:pPr>
        <w:spacing w:line="100" w:lineRule="atLeast"/>
        <w:ind w:left="360" w:hanging="357"/>
        <w:jc w:val="center"/>
        <w:rPr>
          <w:b/>
          <w:color w:val="000000"/>
        </w:rPr>
      </w:pPr>
      <w:r w:rsidRPr="00A1564A">
        <w:rPr>
          <w:b/>
          <w:color w:val="000000"/>
        </w:rPr>
        <w:t xml:space="preserve">ul. </w:t>
      </w:r>
      <w:r>
        <w:rPr>
          <w:b/>
          <w:color w:val="000000"/>
        </w:rPr>
        <w:t>Spacerowa 2</w:t>
      </w:r>
      <w:r w:rsidRPr="00A1564A">
        <w:rPr>
          <w:b/>
          <w:color w:val="000000"/>
        </w:rPr>
        <w:t xml:space="preserve">, </w:t>
      </w:r>
      <w:r>
        <w:rPr>
          <w:b/>
          <w:color w:val="000000"/>
        </w:rPr>
        <w:t xml:space="preserve"> 57-320 Polanica – Zdrój </w:t>
      </w:r>
    </w:p>
    <w:p w:rsidR="00DA6014" w:rsidRPr="00BA0841" w:rsidRDefault="00DA6014" w:rsidP="00DA6014">
      <w:pPr>
        <w:spacing w:line="100" w:lineRule="atLeast"/>
        <w:ind w:left="360" w:hanging="357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A6014" w:rsidRDefault="00DA6014" w:rsidP="00DA6014">
      <w:pPr>
        <w:spacing w:line="100" w:lineRule="atLeast"/>
        <w:rPr>
          <w:b/>
          <w:bCs/>
          <w:color w:val="000000"/>
        </w:rPr>
      </w:pPr>
      <w:r w:rsidRPr="00A1564A">
        <w:rPr>
          <w:color w:val="000000"/>
        </w:rPr>
        <w:t xml:space="preserve">oraz opisana: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Dostawa</w:t>
      </w:r>
      <w:r w:rsidRPr="000B5E2E">
        <w:rPr>
          <w:b/>
          <w:bCs/>
          <w:color w:val="000000"/>
        </w:rPr>
        <w:t xml:space="preserve">, w ramach </w:t>
      </w:r>
      <w:r>
        <w:rPr>
          <w:b/>
          <w:bCs/>
          <w:color w:val="000000"/>
        </w:rPr>
        <w:t>l</w:t>
      </w:r>
      <w:r w:rsidRPr="000B5E2E">
        <w:rPr>
          <w:b/>
          <w:bCs/>
          <w:color w:val="000000"/>
        </w:rPr>
        <w:t>easingu operacyjnego, z op</w:t>
      </w:r>
      <w:r w:rsidR="007F735E">
        <w:rPr>
          <w:b/>
          <w:bCs/>
          <w:color w:val="000000"/>
        </w:rPr>
        <w:t>cją wykupu samochodu</w:t>
      </w:r>
      <w:r w:rsidRPr="000B5E2E">
        <w:rPr>
          <w:b/>
          <w:bCs/>
          <w:color w:val="000000"/>
        </w:rPr>
        <w:t xml:space="preserve"> fabrycznie nowego z zabudową specjalistyczną wraz z myjką do ciśnieniowego mycia pojemników, zabudowaną na zabudowie śmieciarki, do zbierania i wywozu odpadów </w:t>
      </w:r>
      <w:r>
        <w:rPr>
          <w:b/>
          <w:bCs/>
          <w:color w:val="000000"/>
        </w:rPr>
        <w:t xml:space="preserve"> </w:t>
      </w:r>
    </w:p>
    <w:p w:rsidR="00DA6014" w:rsidRDefault="00DA6014" w:rsidP="00DA6014">
      <w:pPr>
        <w:spacing w:line="100" w:lineRule="atLeast"/>
        <w:rPr>
          <w:b/>
          <w:bCs/>
          <w:color w:val="000000"/>
        </w:rPr>
      </w:pPr>
      <w:r w:rsidRPr="000B5E2E">
        <w:rPr>
          <w:b/>
          <w:bCs/>
          <w:color w:val="000000"/>
        </w:rPr>
        <w:t xml:space="preserve">komunalnych, na podwoziu dwuosiowym o DMC 18000 kg, o pojemności skrzyni </w:t>
      </w:r>
      <w:r>
        <w:rPr>
          <w:b/>
          <w:bCs/>
          <w:color w:val="000000"/>
        </w:rPr>
        <w:t xml:space="preserve"> </w:t>
      </w:r>
    </w:p>
    <w:p w:rsidR="00DA6014" w:rsidRPr="000B5E2E" w:rsidRDefault="00DA6014" w:rsidP="00DA6014">
      <w:pPr>
        <w:spacing w:line="100" w:lineRule="atLeast"/>
        <w:rPr>
          <w:b/>
          <w:color w:val="000000"/>
        </w:rPr>
      </w:pPr>
      <w:r w:rsidRPr="000B5E2E">
        <w:rPr>
          <w:b/>
          <w:bCs/>
          <w:color w:val="000000"/>
        </w:rPr>
        <w:t>ładunkowej na odpady 16m³.</w:t>
      </w:r>
    </w:p>
    <w:p w:rsidR="00DA6014" w:rsidRDefault="00DA6014" w:rsidP="00DA6014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  <w:vertAlign w:val="superscript"/>
        </w:rPr>
        <w:t xml:space="preserve"> </w:t>
      </w:r>
      <w:r>
        <w:rPr>
          <w:b/>
          <w:bCs/>
          <w:color w:val="000000"/>
        </w:rPr>
        <w:t xml:space="preserve">  </w:t>
      </w:r>
    </w:p>
    <w:p w:rsidR="00DA6014" w:rsidRPr="00A1564A" w:rsidRDefault="00DA6014" w:rsidP="00DA6014">
      <w:pPr>
        <w:spacing w:line="100" w:lineRule="atLeast"/>
        <w:jc w:val="both"/>
        <w:rPr>
          <w:b/>
          <w:bCs/>
          <w:color w:val="000000"/>
          <w:vertAlign w:val="superscript"/>
        </w:rPr>
      </w:pPr>
      <w:r w:rsidRPr="00A1564A">
        <w:rPr>
          <w:b/>
          <w:bCs/>
          <w:color w:val="000000"/>
        </w:rPr>
        <w:t xml:space="preserve">Nie otwierać przed: </w:t>
      </w:r>
      <w:r>
        <w:rPr>
          <w:b/>
          <w:bCs/>
          <w:color w:val="000000"/>
        </w:rPr>
        <w:t xml:space="preserve"> 02</w:t>
      </w:r>
      <w:r w:rsidRPr="00A1564A">
        <w:rPr>
          <w:b/>
          <w:bCs/>
          <w:color w:val="000000"/>
        </w:rPr>
        <w:t>.11</w:t>
      </w:r>
      <w:r>
        <w:rPr>
          <w:b/>
          <w:bCs/>
          <w:color w:val="000000"/>
        </w:rPr>
        <w:t>.2016</w:t>
      </w:r>
      <w:r w:rsidRPr="00A1564A">
        <w:rPr>
          <w:b/>
          <w:bCs/>
          <w:color w:val="000000"/>
        </w:rPr>
        <w:t>r. godz. 1</w:t>
      </w:r>
      <w:r>
        <w:rPr>
          <w:b/>
          <w:bCs/>
          <w:color w:val="000000"/>
        </w:rPr>
        <w:t>1</w:t>
      </w:r>
      <w:r>
        <w:rPr>
          <w:b/>
          <w:bCs/>
          <w:color w:val="000000"/>
          <w:vertAlign w:val="superscript"/>
        </w:rPr>
        <w:t>15</w:t>
      </w:r>
    </w:p>
    <w:p w:rsidR="00DA6014" w:rsidRPr="00A1564A" w:rsidRDefault="00DA6014" w:rsidP="00DA6014">
      <w:pPr>
        <w:spacing w:line="100" w:lineRule="atLeast"/>
        <w:ind w:left="851" w:hanging="709"/>
        <w:jc w:val="both"/>
        <w:rPr>
          <w:color w:val="000000"/>
          <w:u w:val="single"/>
          <w:vertAlign w:val="superscript"/>
        </w:rPr>
      </w:pPr>
    </w:p>
    <w:p w:rsidR="00DA6014" w:rsidRDefault="00DA6014" w:rsidP="00DA6014">
      <w:pPr>
        <w:spacing w:line="100" w:lineRule="atLeast"/>
        <w:rPr>
          <w:color w:val="000000"/>
        </w:rPr>
      </w:pPr>
      <w:r w:rsidRPr="00A1564A">
        <w:rPr>
          <w:color w:val="000000"/>
        </w:rPr>
        <w:t xml:space="preserve">19.6.2. Wewnętrzna koperta – nazwę i adres oferenta. 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19.7. Wykonawca może wprowadzić zmiany lub wycofać złożoną ofertę pod warunkiem, że Zamawiający otrzyma pisemne zawiadomienie o wprowadzeniu zmian lub wycofaniu przed terminem do składania ofert. Powiadomienie o wprowadzeniu zmian lub wycofaniu zostanie przygotowane, opieczętowane, oznaczone zgodnie z postanowieniami sposobu przygotowania ofert. Wewnętrzną i zewnętrzną kopertę należy oznaczyć  dodatkowo określeniem „</w:t>
      </w:r>
      <w:r w:rsidRPr="00A1564A">
        <w:rPr>
          <w:b/>
          <w:bCs/>
          <w:color w:val="000000"/>
        </w:rPr>
        <w:t>zmiana</w:t>
      </w:r>
      <w:r w:rsidRPr="00A1564A">
        <w:rPr>
          <w:color w:val="000000"/>
        </w:rPr>
        <w:t>” lub ,,</w:t>
      </w:r>
      <w:r w:rsidRPr="00A1564A">
        <w:rPr>
          <w:b/>
          <w:bCs/>
          <w:color w:val="000000"/>
        </w:rPr>
        <w:t>wycofanie</w:t>
      </w:r>
      <w:r w:rsidRPr="00A1564A">
        <w:rPr>
          <w:color w:val="000000"/>
        </w:rPr>
        <w:t>”. Wykonawca nie może wycofać oferty i wprowadzić zmian po upływie terminu do składania ofert.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19.7.1. Koperty oznaczone określeniem </w:t>
      </w:r>
      <w:r w:rsidRPr="00A1564A">
        <w:rPr>
          <w:b/>
          <w:bCs/>
          <w:color w:val="000000"/>
        </w:rPr>
        <w:t>„wycofane”</w:t>
      </w:r>
      <w:r w:rsidRPr="00A1564A">
        <w:rPr>
          <w:color w:val="000000"/>
        </w:rPr>
        <w:t xml:space="preserve"> zostaną otwarte i odczytane w pierwszej kolejności. Koperty wewnętrzne ofert wycofanych nie będą otwierane.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19.8. Ofertę złożoną po terminie zwraca się bez otwierania zgodnie z art. 84 ust. 2 ustawy z dnia 29 stycznia 2004 r. – Prawo zamówień publicznych (Dz. U. z 2006r.  Nr 164, poz. 1163, Nr 170, poz. 1217 i Nr 227, poz. 1658).</w:t>
      </w:r>
    </w:p>
    <w:p w:rsidR="00DA6014" w:rsidRPr="00A1564A" w:rsidRDefault="00DA6014" w:rsidP="00DA6014">
      <w:pPr>
        <w:spacing w:line="100" w:lineRule="atLeast"/>
        <w:rPr>
          <w:color w:val="000000"/>
        </w:rPr>
      </w:pPr>
      <w:r w:rsidRPr="00A1564A">
        <w:rPr>
          <w:color w:val="000000"/>
        </w:rPr>
        <w:t>19.9. Wykonawca ponosi wszelkie koszty związane z przygotowaniem oferty.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19.10. W przypadku, gdy informacje składane w trakcie postępowania, stanowią tajemnicę przedsiębiorstwa w rozumieniu przepisów ustawy o zwalczaniu nieuczciwej konkurencji, co do których wykonawca, nie później niż w terminie składania ofert, zastrzegł, że nie mogą być udostępnione, muszą być oznaczone klauzulą: „NIE UDOSTĘPNIAĆ. INFORMACJE STANOWIĄ TAJEMNICĘ PRZEDSIĘBIORSTWA W ROZUMIENIU PRZEPISÓW USTAWY O ZWALCZANIU NIEUCZCIWEJ KONKURENCJI” (art.11 ust.4 Dz. </w:t>
      </w:r>
      <w:proofErr w:type="spellStart"/>
      <w:r w:rsidRPr="00A1564A">
        <w:rPr>
          <w:color w:val="000000"/>
        </w:rPr>
        <w:t>U.z</w:t>
      </w:r>
      <w:proofErr w:type="spellEnd"/>
      <w:r w:rsidRPr="00A1564A">
        <w:rPr>
          <w:color w:val="000000"/>
        </w:rPr>
        <w:t xml:space="preserve"> 1993 r. nr 47 poz.211 z </w:t>
      </w:r>
      <w:proofErr w:type="spellStart"/>
      <w:r w:rsidRPr="00A1564A">
        <w:rPr>
          <w:color w:val="000000"/>
        </w:rPr>
        <w:t>późn</w:t>
      </w:r>
      <w:proofErr w:type="spellEnd"/>
      <w:r w:rsidRPr="00A1564A">
        <w:rPr>
          <w:color w:val="000000"/>
        </w:rPr>
        <w:t xml:space="preserve">. zm.). </w:t>
      </w:r>
    </w:p>
    <w:p w:rsidR="00DA6014" w:rsidRPr="00A1564A" w:rsidRDefault="00DA6014" w:rsidP="00DA6014">
      <w:pPr>
        <w:spacing w:line="100" w:lineRule="atLeast"/>
        <w:ind w:left="284"/>
        <w:rPr>
          <w:b/>
          <w:color w:val="000000"/>
        </w:rPr>
      </w:pPr>
    </w:p>
    <w:tbl>
      <w:tblPr>
        <w:tblW w:w="0" w:type="auto"/>
        <w:tblInd w:w="-11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88"/>
      </w:tblGrid>
      <w:tr w:rsidR="00DA6014" w:rsidRPr="00A1564A" w:rsidTr="006B7CEE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ind w:hanging="32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 xml:space="preserve"> 20. Opis sposobu obliczania ceny oferty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20.1. Cena na wykonanie przedmiotu zamówienia winna obejmować pełny zakres rzeczowy   ujęty </w:t>
      </w:r>
      <w:r>
        <w:rPr>
          <w:color w:val="000000"/>
        </w:rPr>
        <w:t xml:space="preserve">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A1564A">
        <w:rPr>
          <w:color w:val="000000"/>
        </w:rPr>
        <w:t>w SIWZ.</w:t>
      </w:r>
    </w:p>
    <w:p w:rsidR="00DA6014" w:rsidRPr="00A1564A" w:rsidRDefault="00DA6014" w:rsidP="00DA6014">
      <w:pPr>
        <w:spacing w:line="100" w:lineRule="atLeast"/>
        <w:ind w:left="567" w:hanging="567"/>
        <w:jc w:val="both"/>
        <w:rPr>
          <w:color w:val="000000"/>
        </w:rPr>
      </w:pPr>
      <w:r w:rsidRPr="00A1564A">
        <w:rPr>
          <w:color w:val="000000"/>
        </w:rPr>
        <w:t>20.2.</w:t>
      </w:r>
      <w:r>
        <w:rPr>
          <w:color w:val="000000"/>
        </w:rPr>
        <w:t xml:space="preserve"> </w:t>
      </w:r>
      <w:r w:rsidRPr="00A1564A">
        <w:rPr>
          <w:color w:val="000000"/>
        </w:rPr>
        <w:t>W formularzu ofertowym należy podać cenę netto, stawkę podatku VAT, kwotę podatku VAT  oraz cenę brutto.</w:t>
      </w:r>
    </w:p>
    <w:p w:rsidR="00DA6014" w:rsidRPr="00A1564A" w:rsidRDefault="00DA6014" w:rsidP="00DA6014">
      <w:pPr>
        <w:tabs>
          <w:tab w:val="left" w:pos="426"/>
        </w:tabs>
        <w:spacing w:line="100" w:lineRule="atLeast"/>
        <w:ind w:left="426" w:hanging="426"/>
        <w:jc w:val="both"/>
        <w:rPr>
          <w:color w:val="000000"/>
        </w:rPr>
      </w:pPr>
      <w:r w:rsidRPr="00A1564A">
        <w:rPr>
          <w:color w:val="000000"/>
        </w:rPr>
        <w:t>20.3.</w:t>
      </w:r>
      <w:r>
        <w:rPr>
          <w:color w:val="000000"/>
        </w:rPr>
        <w:t xml:space="preserve"> </w:t>
      </w:r>
      <w:r w:rsidRPr="00A1564A">
        <w:rPr>
          <w:color w:val="000000"/>
        </w:rPr>
        <w:t xml:space="preserve">Cena wskazana w formularzu ofertowym winna uwzględnić wszelkie możliwe do udzielania   </w:t>
      </w:r>
    </w:p>
    <w:p w:rsidR="00DA6014" w:rsidRPr="00A1564A" w:rsidRDefault="00DA6014" w:rsidP="00DA6014">
      <w:pPr>
        <w:tabs>
          <w:tab w:val="left" w:pos="426"/>
        </w:tabs>
        <w:spacing w:line="100" w:lineRule="atLeast"/>
        <w:ind w:left="426" w:hanging="426"/>
        <w:jc w:val="both"/>
        <w:rPr>
          <w:color w:val="000000"/>
        </w:rPr>
      </w:pPr>
      <w:r w:rsidRPr="00A1564A">
        <w:rPr>
          <w:color w:val="000000"/>
        </w:rPr>
        <w:t xml:space="preserve">         przez Wykonawcę rabaty i upusty.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20.4. Wszystkie wartości określone przez wykonawcę zostaną ustalone na okres ważności umowy i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    nie będą podlegały podwyższeniu.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20.5. Ceny jednostkowe i ostateczna cena oferty winny być zaokrąglone do dwóch miejsc po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</w:t>
      </w:r>
      <w:r w:rsidR="00426C61">
        <w:rPr>
          <w:color w:val="000000"/>
        </w:rPr>
        <w:t xml:space="preserve"> </w:t>
      </w:r>
      <w:r w:rsidRPr="00A1564A">
        <w:rPr>
          <w:color w:val="000000"/>
        </w:rPr>
        <w:t xml:space="preserve">   przecinku.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lastRenderedPageBreak/>
        <w:t xml:space="preserve">20.6. Zastosowanie przez wykonawcę stawki podatku od towarów i usług niezgodnej z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A156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1564A">
        <w:rPr>
          <w:color w:val="000000"/>
        </w:rPr>
        <w:t xml:space="preserve"> obowiązującymi przepisami spowoduje odrzucenie oferty. W przypadku wątpliwości 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Pr="00A1564A">
        <w:rPr>
          <w:color w:val="000000"/>
        </w:rPr>
        <w:t xml:space="preserve"> dotyczących zastosowanej wysokości stawki podatku VAT wykonawca powinien zwrócić się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A1564A">
        <w:rPr>
          <w:color w:val="000000"/>
        </w:rPr>
        <w:t>na</w:t>
      </w:r>
      <w:r>
        <w:rPr>
          <w:color w:val="000000"/>
        </w:rPr>
        <w:t xml:space="preserve"> </w:t>
      </w:r>
      <w:r w:rsidRPr="00A1564A">
        <w:rPr>
          <w:color w:val="000000"/>
        </w:rPr>
        <w:t>piśmie lub faksem do zamawiającego w celu ich wyjaśnienia.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20.7. Za pisemną zgodą Wykonawcy Zamawiający poprawi w tekście oferty: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 - oczywiste omyłki pisarskie,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     - omyłki rachunkowe.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 20.8. Informacje dotyczące walut obcych, w jakich mogą być prowadzone rozliczenia między </w:t>
      </w:r>
      <w:r>
        <w:rPr>
          <w:color w:val="000000"/>
        </w:rPr>
        <w:t xml:space="preserve">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1564A">
        <w:rPr>
          <w:color w:val="000000"/>
        </w:rPr>
        <w:t xml:space="preserve">zamawiającym a wykonawcą: Rozliczenia będą prowadzone tylko w złotych polskich. </w:t>
      </w:r>
    </w:p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</w:p>
    <w:tbl>
      <w:tblPr>
        <w:tblW w:w="0" w:type="auto"/>
        <w:tblInd w:w="-11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88"/>
      </w:tblGrid>
      <w:tr w:rsidR="00DA6014" w:rsidRPr="00A1564A" w:rsidTr="006B7CEE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21. Opis kryteriów, którymi zamawiający będzie się kierował przy wyborze oferty wraz z podaniem znaczenia tych kryteriów oraz sposobu oceny ofert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</w:p>
    <w:p w:rsidR="00DA6014" w:rsidRPr="00A1564A" w:rsidRDefault="00DA6014" w:rsidP="00DA6014">
      <w:pPr>
        <w:spacing w:line="100" w:lineRule="atLeast"/>
        <w:rPr>
          <w:color w:val="000000"/>
        </w:rPr>
      </w:pPr>
      <w:r w:rsidRPr="00A1564A">
        <w:rPr>
          <w:bCs/>
          <w:color w:val="000000"/>
        </w:rPr>
        <w:t xml:space="preserve">     21.1. Kryteria oceny ofert:</w:t>
      </w:r>
      <w:r w:rsidRPr="00A1564A">
        <w:rPr>
          <w:color w:val="000000"/>
        </w:rPr>
        <w:t xml:space="preserve">    </w:t>
      </w:r>
    </w:p>
    <w:p w:rsidR="00DA6014" w:rsidRPr="00A1564A" w:rsidRDefault="00DA6014" w:rsidP="00DA6014">
      <w:pPr>
        <w:spacing w:line="100" w:lineRule="atLeast"/>
        <w:ind w:left="360" w:firstLine="349"/>
        <w:rPr>
          <w:color w:val="000000"/>
        </w:rPr>
      </w:pPr>
      <w:r w:rsidRPr="00A1564A">
        <w:rPr>
          <w:color w:val="000000"/>
        </w:rPr>
        <w:t xml:space="preserve">   Cena     -        100%</w:t>
      </w:r>
    </w:p>
    <w:p w:rsidR="00DA6014" w:rsidRPr="00A1564A" w:rsidRDefault="00DA6014" w:rsidP="00DA6014">
      <w:pPr>
        <w:spacing w:line="100" w:lineRule="atLeast"/>
        <w:rPr>
          <w:bCs/>
          <w:color w:val="000000"/>
        </w:rPr>
      </w:pPr>
      <w:r w:rsidRPr="00A1564A">
        <w:rPr>
          <w:bCs/>
          <w:color w:val="000000"/>
        </w:rPr>
        <w:t xml:space="preserve">     21.2. Sposób oceny ofert</w:t>
      </w:r>
    </w:p>
    <w:p w:rsidR="00426C61" w:rsidRDefault="00426C61" w:rsidP="00DA6014">
      <w:pPr>
        <w:spacing w:line="100" w:lineRule="atLeast"/>
        <w:ind w:left="709"/>
        <w:rPr>
          <w:color w:val="000000"/>
        </w:rPr>
      </w:pPr>
      <w:r>
        <w:rPr>
          <w:color w:val="000000"/>
        </w:rPr>
        <w:t xml:space="preserve"> </w:t>
      </w:r>
      <w:r w:rsidR="00DA6014" w:rsidRPr="00A1564A">
        <w:rPr>
          <w:color w:val="000000"/>
        </w:rPr>
        <w:t xml:space="preserve">Kryterium – „cena całkowita podana w ofercie (brutto z podatkiem VAT)” – poszczególnym </w:t>
      </w:r>
      <w:r>
        <w:rPr>
          <w:color w:val="000000"/>
        </w:rPr>
        <w:t xml:space="preserve"> </w:t>
      </w:r>
    </w:p>
    <w:p w:rsidR="00DA6014" w:rsidRPr="00A1564A" w:rsidRDefault="00426C61" w:rsidP="00DA6014">
      <w:pPr>
        <w:spacing w:line="100" w:lineRule="atLeast"/>
        <w:ind w:left="709"/>
        <w:rPr>
          <w:color w:val="000000"/>
        </w:rPr>
      </w:pPr>
      <w:r>
        <w:rPr>
          <w:color w:val="000000"/>
        </w:rPr>
        <w:t xml:space="preserve"> </w:t>
      </w:r>
      <w:r w:rsidR="00DA6014" w:rsidRPr="00A1564A">
        <w:rPr>
          <w:color w:val="000000"/>
        </w:rPr>
        <w:t>ofertom zostaną przyznane punkty za cenę w skali 1:100  obliczone według wzoru:</w:t>
      </w:r>
    </w:p>
    <w:p w:rsidR="00DA6014" w:rsidRPr="00A1564A" w:rsidRDefault="00DA6014" w:rsidP="00DA6014">
      <w:pPr>
        <w:spacing w:line="100" w:lineRule="atLeast"/>
        <w:ind w:left="360" w:hanging="357"/>
        <w:jc w:val="center"/>
        <w:rPr>
          <w:i/>
          <w:iCs/>
          <w:color w:val="000000"/>
          <w:u w:val="single"/>
        </w:rPr>
      </w:pPr>
      <w:r w:rsidRPr="00A1564A">
        <w:rPr>
          <w:i/>
          <w:iCs/>
          <w:color w:val="000000"/>
          <w:u w:val="single"/>
        </w:rPr>
        <w:t>Najniższa cena  x 100</w:t>
      </w:r>
    </w:p>
    <w:p w:rsidR="00DA6014" w:rsidRPr="00A1564A" w:rsidRDefault="00DA6014" w:rsidP="00DA6014">
      <w:pPr>
        <w:spacing w:line="100" w:lineRule="atLeast"/>
        <w:ind w:left="360" w:hanging="357"/>
        <w:jc w:val="center"/>
        <w:rPr>
          <w:i/>
          <w:color w:val="000000"/>
        </w:rPr>
      </w:pPr>
      <w:r w:rsidRPr="00A1564A">
        <w:rPr>
          <w:i/>
          <w:color w:val="000000"/>
        </w:rPr>
        <w:t>Cena badana</w:t>
      </w:r>
    </w:p>
    <w:p w:rsidR="00426C61" w:rsidRDefault="00426C61" w:rsidP="00DA6014">
      <w:pPr>
        <w:spacing w:line="100" w:lineRule="atLeast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DA6014" w:rsidRPr="00A1564A">
        <w:rPr>
          <w:color w:val="000000"/>
        </w:rPr>
        <w:t xml:space="preserve">Zamawiający udzieli zamówienia wykonawcy, którego oferta odpowiada wszystkim </w:t>
      </w:r>
      <w:r>
        <w:rPr>
          <w:color w:val="000000"/>
        </w:rPr>
        <w:t xml:space="preserve"> </w:t>
      </w:r>
    </w:p>
    <w:p w:rsidR="00426C61" w:rsidRDefault="00426C61" w:rsidP="00DA6014">
      <w:pPr>
        <w:spacing w:line="100" w:lineRule="atLeast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DA6014" w:rsidRPr="00A1564A">
        <w:rPr>
          <w:color w:val="000000"/>
        </w:rPr>
        <w:t xml:space="preserve">wymogom specyfikacji i zostanie oceniona jako najkorzystniejsza tzn. uzyska najwyższą </w:t>
      </w:r>
    </w:p>
    <w:p w:rsidR="00DA6014" w:rsidRPr="00A1564A" w:rsidRDefault="00426C61" w:rsidP="00DA6014">
      <w:pPr>
        <w:spacing w:line="100" w:lineRule="atLeast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DA6014" w:rsidRPr="00A1564A">
        <w:rPr>
          <w:color w:val="000000"/>
        </w:rPr>
        <w:t>liczbę punktów.</w:t>
      </w:r>
    </w:p>
    <w:p w:rsidR="00DA6014" w:rsidRPr="00A1564A" w:rsidRDefault="00DA6014" w:rsidP="00DA6014">
      <w:pPr>
        <w:spacing w:line="100" w:lineRule="atLeast"/>
        <w:ind w:left="360" w:hanging="357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578"/>
      </w:tblGrid>
      <w:tr w:rsidR="00DA6014" w:rsidRPr="00A1564A" w:rsidTr="006B7CEE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22. Warunki  umowy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rPr>
          <w:color w:val="000000"/>
        </w:rPr>
      </w:pPr>
    </w:p>
    <w:p w:rsidR="00DA6014" w:rsidRDefault="00DA6014" w:rsidP="00DA6014">
      <w:pPr>
        <w:spacing w:line="100" w:lineRule="atLeast"/>
        <w:ind w:left="-15"/>
        <w:jc w:val="both"/>
        <w:rPr>
          <w:color w:val="000000"/>
        </w:rPr>
      </w:pPr>
      <w:r w:rsidRPr="00A1564A">
        <w:rPr>
          <w:color w:val="000000"/>
        </w:rPr>
        <w:t xml:space="preserve">22.1.  Zamawiający podpisze umowę z wykonawcą, który przedłoży najkorzystniejszą ofertę z </w:t>
      </w:r>
    </w:p>
    <w:p w:rsidR="00DA6014" w:rsidRPr="00A1564A" w:rsidRDefault="00DA6014" w:rsidP="00DA6014">
      <w:pPr>
        <w:spacing w:line="100" w:lineRule="atLeast"/>
        <w:ind w:left="-15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1564A">
        <w:rPr>
          <w:color w:val="000000"/>
        </w:rPr>
        <w:t>punktu widzenia kryteriów przyjętych w niniejszej SIWZ.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>22.2.</w:t>
      </w:r>
      <w:r w:rsidRPr="00A1564A">
        <w:rPr>
          <w:color w:val="000000"/>
        </w:rPr>
        <w:t xml:space="preserve">  O miejscu i terminie podpisania umowy zamawiający powiadomi pismem.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>22.3.</w:t>
      </w:r>
      <w:r w:rsidRPr="00A156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1564A">
        <w:rPr>
          <w:color w:val="000000"/>
        </w:rPr>
        <w:t xml:space="preserve">Umowa zawarta zostanie z uwzględnieniem postanowień wynikających z treści niniejszej                                       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A1564A">
        <w:rPr>
          <w:color w:val="000000"/>
        </w:rPr>
        <w:t>SIWZ oraz danych zawartych w ofercie.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22.4.  </w:t>
      </w:r>
      <w:r w:rsidRPr="00A1564A">
        <w:rPr>
          <w:color w:val="000000"/>
        </w:rPr>
        <w:t>Postanowienia umowy: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>22.4.1.</w:t>
      </w:r>
      <w:r w:rsidRPr="00A1564A">
        <w:rPr>
          <w:color w:val="000000"/>
        </w:rPr>
        <w:t>Zamawiający zobowiązuje się używać przedmiotu umowy zgodnie z przeznaczeniem.</w:t>
      </w:r>
      <w:r>
        <w:rPr>
          <w:color w:val="000000"/>
        </w:rPr>
        <w:t xml:space="preserve">  22.4.2.</w:t>
      </w:r>
      <w:r w:rsidRPr="00A1564A">
        <w:rPr>
          <w:color w:val="000000"/>
        </w:rPr>
        <w:t>Koszty eksploatacji przedmiotu umowy obciążają Zamawiającego.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>22.4.3.</w:t>
      </w:r>
      <w:r w:rsidRPr="00A1564A">
        <w:rPr>
          <w:color w:val="000000"/>
        </w:rPr>
        <w:t xml:space="preserve">W przypadku rozwiązania umowy Zamawiający zobowiązuje się zwrócić przedmiot umowy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1564A">
        <w:rPr>
          <w:color w:val="000000"/>
        </w:rPr>
        <w:t>w stanie nie pogorszonym, poza normalnym zużyciem wynikającym z eksploatacji.</w:t>
      </w:r>
    </w:p>
    <w:p w:rsidR="00DA6014" w:rsidRDefault="00DA6014" w:rsidP="00DA6014">
      <w:pPr>
        <w:spacing w:line="100" w:lineRule="atLeast"/>
        <w:ind w:left="15"/>
        <w:rPr>
          <w:color w:val="000000"/>
        </w:rPr>
      </w:pPr>
      <w:r w:rsidRPr="00A1564A">
        <w:rPr>
          <w:color w:val="000000"/>
        </w:rPr>
        <w:t xml:space="preserve">22.4.4. Wykonawca zastrzega sobie w czasie trwania umowy prawo kontrolowania stanu </w:t>
      </w:r>
    </w:p>
    <w:p w:rsidR="00DA6014" w:rsidRPr="00A1564A" w:rsidRDefault="00DA6014" w:rsidP="00DA6014">
      <w:pPr>
        <w:spacing w:line="100" w:lineRule="atLeast"/>
        <w:ind w:left="15"/>
        <w:rPr>
          <w:color w:val="000000"/>
        </w:rPr>
      </w:pPr>
      <w:r>
        <w:rPr>
          <w:color w:val="000000"/>
        </w:rPr>
        <w:t xml:space="preserve">            </w:t>
      </w:r>
      <w:r w:rsidRPr="00A1564A">
        <w:rPr>
          <w:color w:val="000000"/>
        </w:rPr>
        <w:t>przedmiotu leasingu i sposobu jego eksploatacji.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22.4.5.</w:t>
      </w:r>
      <w:r w:rsidRPr="00A1564A">
        <w:rPr>
          <w:color w:val="000000"/>
        </w:rPr>
        <w:t xml:space="preserve">Zamawiający ma obowiązek powiadomić ubezpieczyciela i Wykonawcę o zdarzeniach 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1564A">
        <w:rPr>
          <w:color w:val="000000"/>
        </w:rPr>
        <w:t xml:space="preserve">skutkujących odpowiedzialnością ubezpieczyciela oraz o ewentualnych roszczeniach osób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1564A">
        <w:rPr>
          <w:color w:val="000000"/>
        </w:rPr>
        <w:t>trzecich z tytułu zdarzeń objętych ubezpieczeniem.</w:t>
      </w:r>
    </w:p>
    <w:p w:rsidR="00DA6014" w:rsidRPr="00A1564A" w:rsidRDefault="00DA6014" w:rsidP="00DA6014">
      <w:pPr>
        <w:spacing w:line="100" w:lineRule="atLeast"/>
        <w:jc w:val="both"/>
        <w:rPr>
          <w:b/>
          <w:color w:val="000000"/>
        </w:rPr>
      </w:pPr>
      <w:r w:rsidRPr="00A1564A">
        <w:rPr>
          <w:color w:val="000000"/>
        </w:rPr>
        <w:t>22.4.6. Termin dostarczenia przedmiotu umowy do siedziby zamawiającego: do</w:t>
      </w:r>
      <w:r w:rsidR="00B45F0A">
        <w:rPr>
          <w:b/>
          <w:color w:val="000000"/>
        </w:rPr>
        <w:t xml:space="preserve"> 15</w:t>
      </w:r>
      <w:r>
        <w:rPr>
          <w:b/>
          <w:color w:val="000000"/>
        </w:rPr>
        <w:t>.12.2016</w:t>
      </w:r>
      <w:r w:rsidRPr="00A1564A">
        <w:rPr>
          <w:b/>
          <w:color w:val="000000"/>
        </w:rPr>
        <w:t>r.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22.4.7. Umowę zawiera się na czas oznaczony w wymiarze </w:t>
      </w:r>
      <w:r w:rsidR="00B45F0A" w:rsidRPr="00B45F0A">
        <w:t>60</w:t>
      </w:r>
      <w:r w:rsidRPr="00A1564A">
        <w:rPr>
          <w:color w:val="000000"/>
        </w:rPr>
        <w:t xml:space="preserve"> miesięcy.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22.4.8. Po tym okresie Wykonawca przeniesie na Zamawiającego własność przedmiotu umowy za  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1564A">
        <w:rPr>
          <w:color w:val="000000"/>
        </w:rPr>
        <w:t xml:space="preserve">cenę odpowiadającą </w:t>
      </w:r>
      <w:r w:rsidRPr="00157295">
        <w:rPr>
          <w:strike/>
          <w:color w:val="FF0000"/>
        </w:rPr>
        <w:t>6%</w:t>
      </w:r>
      <w:r w:rsidR="00157295">
        <w:rPr>
          <w:color w:val="FF0000"/>
        </w:rPr>
        <w:t xml:space="preserve"> </w:t>
      </w:r>
      <w:r w:rsidR="00157295" w:rsidRPr="00157295">
        <w:t>5%</w:t>
      </w:r>
      <w:r w:rsidRPr="00A1564A">
        <w:rPr>
          <w:color w:val="000000"/>
        </w:rPr>
        <w:t xml:space="preserve"> wartości pojazdu.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>22.4.9. Zasady i terminy płatności: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22.4.9.1. Opłaty miesięczne (raty leasingowe) płatne będą począwszy od miesiąca następującego po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A1564A">
        <w:rPr>
          <w:color w:val="000000"/>
        </w:rPr>
        <w:t>miesiącu, w którym przedmiot leasingu został oddany Zamawiającemu do użytkowania.</w:t>
      </w:r>
    </w:p>
    <w:p w:rsidR="00DA6014" w:rsidRDefault="00DA6014" w:rsidP="00DA6014">
      <w:pPr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22.4.9.2. Wymagalność spłaty raty leasingu – nie wcześniej niż po 15 dniu kalendarzowym danego 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A1564A">
        <w:rPr>
          <w:color w:val="000000"/>
        </w:rPr>
        <w:t>miesiąca.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Pr="00A1564A">
        <w:rPr>
          <w:color w:val="000000"/>
        </w:rPr>
        <w:t>22.4.9.3.Opłata wstępna uiszczona zostanie w terminie 14 dni od daty odbioru przedmiotu umowy.</w:t>
      </w:r>
    </w:p>
    <w:p w:rsidR="00DA6014" w:rsidRPr="00D07BB8" w:rsidRDefault="00DA6014" w:rsidP="00DA6014">
      <w:pPr>
        <w:spacing w:line="100" w:lineRule="atLeast"/>
        <w:ind w:left="142"/>
        <w:jc w:val="both"/>
        <w:rPr>
          <w:strike/>
          <w:color w:val="FF0000"/>
        </w:rPr>
      </w:pPr>
      <w:r w:rsidRPr="00D07BB8">
        <w:rPr>
          <w:strike/>
          <w:color w:val="FF0000"/>
        </w:rPr>
        <w:lastRenderedPageBreak/>
        <w:t xml:space="preserve">22.4.10. W przypadku rozwiązania umowy przez Zamawiającego z przyczyn leżących po stronie </w:t>
      </w:r>
    </w:p>
    <w:p w:rsidR="00DA6014" w:rsidRPr="00D07BB8" w:rsidRDefault="00DA6014" w:rsidP="00DA6014">
      <w:pPr>
        <w:spacing w:line="100" w:lineRule="atLeast"/>
        <w:ind w:left="142"/>
        <w:jc w:val="both"/>
        <w:rPr>
          <w:strike/>
          <w:color w:val="FF0000"/>
        </w:rPr>
      </w:pPr>
      <w:r w:rsidRPr="00D07BB8">
        <w:rPr>
          <w:strike/>
          <w:color w:val="FF0000"/>
        </w:rPr>
        <w:t xml:space="preserve">              Wykonawcy, Wykonawca zapłaci Zamawiającemu karę umowną w wysokości 10% </w:t>
      </w:r>
    </w:p>
    <w:p w:rsidR="00DA6014" w:rsidRPr="00D07BB8" w:rsidRDefault="00DA6014" w:rsidP="00DA6014">
      <w:pPr>
        <w:spacing w:line="100" w:lineRule="atLeast"/>
        <w:ind w:left="142"/>
        <w:jc w:val="both"/>
        <w:rPr>
          <w:strike/>
          <w:color w:val="FF0000"/>
        </w:rPr>
      </w:pPr>
      <w:r w:rsidRPr="00D07BB8">
        <w:rPr>
          <w:strike/>
          <w:color w:val="FF0000"/>
        </w:rPr>
        <w:t xml:space="preserve">              wartości netto przedmiotu umowy.</w:t>
      </w:r>
    </w:p>
    <w:p w:rsidR="00DA6014" w:rsidRPr="00D07BB8" w:rsidRDefault="00DA6014" w:rsidP="00DA6014">
      <w:pPr>
        <w:spacing w:line="100" w:lineRule="atLeast"/>
        <w:ind w:left="142"/>
        <w:jc w:val="both"/>
        <w:rPr>
          <w:strike/>
          <w:color w:val="FF0000"/>
        </w:rPr>
      </w:pPr>
      <w:r w:rsidRPr="00D07BB8">
        <w:rPr>
          <w:strike/>
          <w:color w:val="FF0000"/>
        </w:rPr>
        <w:t xml:space="preserve">22.4.11.W przypadku rozwiązania umowy przez Wykonawcę z przyczyn leżących po stronie      </w:t>
      </w:r>
    </w:p>
    <w:p w:rsidR="00DA6014" w:rsidRPr="00D07BB8" w:rsidRDefault="00DA6014" w:rsidP="00DA6014">
      <w:pPr>
        <w:spacing w:line="100" w:lineRule="atLeast"/>
        <w:ind w:left="142"/>
        <w:rPr>
          <w:strike/>
          <w:color w:val="FF0000"/>
        </w:rPr>
      </w:pPr>
      <w:r w:rsidRPr="00D07BB8">
        <w:rPr>
          <w:strike/>
          <w:color w:val="FF0000"/>
        </w:rPr>
        <w:t xml:space="preserve">             Zamawiającego, Zamawiający zapłaci Wykonawcy karę umowną w wysokości 10% </w:t>
      </w:r>
    </w:p>
    <w:p w:rsidR="00DA6014" w:rsidRPr="00D07BB8" w:rsidRDefault="00DA6014" w:rsidP="00DA6014">
      <w:pPr>
        <w:spacing w:line="100" w:lineRule="atLeast"/>
        <w:ind w:left="142"/>
        <w:rPr>
          <w:strike/>
          <w:color w:val="FF0000"/>
        </w:rPr>
      </w:pPr>
      <w:r w:rsidRPr="00D07BB8">
        <w:rPr>
          <w:strike/>
          <w:color w:val="FF0000"/>
        </w:rPr>
        <w:t xml:space="preserve">             wartości netto przedmiotu umowy.</w:t>
      </w:r>
    </w:p>
    <w:p w:rsidR="00DA6014" w:rsidRDefault="00DA6014" w:rsidP="00DA6014">
      <w:pPr>
        <w:spacing w:line="100" w:lineRule="atLeast"/>
        <w:ind w:left="142"/>
        <w:jc w:val="both"/>
        <w:rPr>
          <w:color w:val="000000"/>
        </w:rPr>
      </w:pPr>
      <w:r w:rsidRPr="00A1564A">
        <w:rPr>
          <w:color w:val="000000"/>
        </w:rPr>
        <w:t xml:space="preserve">22.4.12. W przypadku opóźnienia Wykonawcy w dostarczeniu przedmiotu umowy Wykonawca </w:t>
      </w:r>
      <w:r>
        <w:rPr>
          <w:color w:val="000000"/>
        </w:rPr>
        <w:t xml:space="preserve"> </w:t>
      </w:r>
    </w:p>
    <w:p w:rsidR="00DA6014" w:rsidRPr="00A1564A" w:rsidRDefault="00DA6014" w:rsidP="00DA6014">
      <w:pPr>
        <w:spacing w:line="100" w:lineRule="atLeast"/>
        <w:ind w:left="142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A1564A">
        <w:rPr>
          <w:color w:val="000000"/>
        </w:rPr>
        <w:t>udostępni zamawiającemu pojazd zastępczy od dnia następnego po terminie dostarczenia.</w:t>
      </w:r>
    </w:p>
    <w:p w:rsidR="00DA6014" w:rsidRDefault="00DA6014" w:rsidP="00DA6014">
      <w:pPr>
        <w:spacing w:line="100" w:lineRule="atLeast"/>
        <w:ind w:left="142"/>
        <w:rPr>
          <w:color w:val="000000"/>
        </w:rPr>
      </w:pPr>
      <w:r>
        <w:rPr>
          <w:color w:val="000000"/>
        </w:rPr>
        <w:t xml:space="preserve">             </w:t>
      </w:r>
      <w:r w:rsidRPr="00A1564A">
        <w:rPr>
          <w:color w:val="000000"/>
        </w:rPr>
        <w:t xml:space="preserve">W przypadku opóźnienia w realizacji zamówienia Wykonawca zapłaci ponadto </w:t>
      </w:r>
      <w:r>
        <w:rPr>
          <w:color w:val="000000"/>
        </w:rPr>
        <w:t xml:space="preserve"> </w:t>
      </w:r>
    </w:p>
    <w:p w:rsidR="00DA6014" w:rsidRDefault="00DA6014" w:rsidP="00DA6014">
      <w:pPr>
        <w:spacing w:line="100" w:lineRule="atLeast"/>
        <w:ind w:left="142"/>
        <w:rPr>
          <w:color w:val="000000"/>
        </w:rPr>
      </w:pPr>
      <w:r>
        <w:rPr>
          <w:color w:val="000000"/>
        </w:rPr>
        <w:t xml:space="preserve">              </w:t>
      </w:r>
      <w:r w:rsidRPr="00A1564A">
        <w:rPr>
          <w:color w:val="000000"/>
        </w:rPr>
        <w:t xml:space="preserve">Zamawiającemu, z tytułu zwłoki w dostarczeniu przedmiotu umowy, karę umowną w </w:t>
      </w:r>
    </w:p>
    <w:p w:rsidR="00DA6014" w:rsidRDefault="00DA6014" w:rsidP="00DA6014">
      <w:pPr>
        <w:spacing w:line="100" w:lineRule="atLeast"/>
        <w:ind w:left="142"/>
        <w:rPr>
          <w:color w:val="000000"/>
        </w:rPr>
      </w:pPr>
      <w:r>
        <w:rPr>
          <w:color w:val="000000"/>
        </w:rPr>
        <w:t xml:space="preserve">              </w:t>
      </w:r>
      <w:r w:rsidR="00B45F0A">
        <w:rPr>
          <w:color w:val="000000"/>
        </w:rPr>
        <w:t>wysokości 0,5</w:t>
      </w:r>
      <w:r w:rsidRPr="00A1564A">
        <w:rPr>
          <w:color w:val="000000"/>
        </w:rPr>
        <w:t xml:space="preserve">% wartości netto przedmiotu umowy za każdy dzień zwłoki, poczynając od </w:t>
      </w:r>
    </w:p>
    <w:p w:rsidR="00DA6014" w:rsidRPr="00A1564A" w:rsidRDefault="00DA6014" w:rsidP="00DA6014">
      <w:pPr>
        <w:spacing w:line="100" w:lineRule="atLeast"/>
        <w:ind w:left="142"/>
        <w:rPr>
          <w:color w:val="000000"/>
        </w:rPr>
      </w:pPr>
      <w:r>
        <w:rPr>
          <w:color w:val="000000"/>
        </w:rPr>
        <w:t xml:space="preserve">             </w:t>
      </w:r>
      <w:r w:rsidRPr="00A1564A">
        <w:rPr>
          <w:color w:val="000000"/>
        </w:rPr>
        <w:t>1 dnia zrealizowania zamówienia.</w:t>
      </w:r>
    </w:p>
    <w:p w:rsidR="00DA6014" w:rsidRDefault="00DA6014" w:rsidP="00DA6014">
      <w:pPr>
        <w:spacing w:line="100" w:lineRule="atLeast"/>
        <w:ind w:left="142"/>
        <w:jc w:val="both"/>
        <w:rPr>
          <w:color w:val="000000"/>
        </w:rPr>
      </w:pPr>
      <w:r w:rsidRPr="00A1564A">
        <w:rPr>
          <w:color w:val="000000"/>
        </w:rPr>
        <w:t xml:space="preserve">22.4.13. Kary umowne określone w umowie nie wyłączają odpowiedzialności odszkodowawczej </w:t>
      </w:r>
    </w:p>
    <w:p w:rsidR="00DA6014" w:rsidRPr="00A1564A" w:rsidRDefault="00DA6014" w:rsidP="00DA6014">
      <w:pPr>
        <w:spacing w:line="100" w:lineRule="atLeast"/>
        <w:ind w:left="142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A1564A">
        <w:rPr>
          <w:color w:val="000000"/>
        </w:rPr>
        <w:t>stron na zasadach ogólnych.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650"/>
      </w:tblGrid>
      <w:tr w:rsidR="00DA6014" w:rsidRPr="00A1564A" w:rsidTr="006B7CEE">
        <w:trPr>
          <w:trHeight w:val="720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Default="00DA6014" w:rsidP="006B7CEE">
            <w:pPr>
              <w:snapToGrid w:val="0"/>
              <w:spacing w:line="100" w:lineRule="atLeast"/>
              <w:ind w:left="72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 xml:space="preserve">23. Pouczenie o środkach ochrony prawnej przysługujących Wykonawcy w toku </w:t>
            </w:r>
          </w:p>
          <w:p w:rsidR="00DA6014" w:rsidRPr="00A1564A" w:rsidRDefault="00DA6014" w:rsidP="006B7CEE">
            <w:pPr>
              <w:snapToGrid w:val="0"/>
              <w:spacing w:line="100" w:lineRule="atLeast"/>
              <w:ind w:left="7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A1564A">
              <w:rPr>
                <w:b/>
                <w:bCs/>
                <w:color w:val="000000"/>
              </w:rPr>
              <w:t>postępowania o udzielenie zamówienia publicznego.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jc w:val="both"/>
        <w:rPr>
          <w:color w:val="000000"/>
        </w:rPr>
      </w:pPr>
    </w:p>
    <w:p w:rsidR="00DA6014" w:rsidRPr="00A1564A" w:rsidRDefault="00DA6014" w:rsidP="00DA6014">
      <w:pPr>
        <w:numPr>
          <w:ilvl w:val="1"/>
          <w:numId w:val="6"/>
        </w:numPr>
        <w:spacing w:line="100" w:lineRule="atLeast"/>
        <w:jc w:val="both"/>
        <w:rPr>
          <w:b/>
          <w:color w:val="000000"/>
        </w:rPr>
      </w:pPr>
      <w:r w:rsidRPr="00A1564A">
        <w:rPr>
          <w:b/>
          <w:color w:val="000000"/>
        </w:rPr>
        <w:t>PROTEST</w:t>
      </w:r>
    </w:p>
    <w:p w:rsidR="00DA6014" w:rsidRPr="00A1564A" w:rsidRDefault="00DA6014" w:rsidP="00DA6014">
      <w:pPr>
        <w:numPr>
          <w:ilvl w:val="2"/>
          <w:numId w:val="6"/>
        </w:numPr>
        <w:spacing w:line="100" w:lineRule="atLeast"/>
        <w:ind w:left="851" w:hanging="851"/>
        <w:rPr>
          <w:color w:val="000000"/>
        </w:rPr>
      </w:pPr>
      <w:r w:rsidRPr="00A1564A">
        <w:rPr>
          <w:color w:val="000000"/>
        </w:rPr>
        <w:t xml:space="preserve">Wykonawca może wnieść pisemny protest do Zamawiającego zgodnie z postanowieniami art. 180 i kolejnych ustawy z dnia 29 stycznia 2004 r. Prawo zamówień publicznych (tj. Dz. U. z 2007 r. Nr 223 poz. 1655 z </w:t>
      </w:r>
      <w:proofErr w:type="spellStart"/>
      <w:r w:rsidRPr="00A1564A">
        <w:rPr>
          <w:color w:val="000000"/>
        </w:rPr>
        <w:t>późn</w:t>
      </w:r>
      <w:proofErr w:type="spellEnd"/>
      <w:r w:rsidRPr="00A1564A">
        <w:rPr>
          <w:color w:val="000000"/>
        </w:rPr>
        <w:t>. zm.).</w:t>
      </w:r>
    </w:p>
    <w:p w:rsidR="00DA6014" w:rsidRDefault="00DA6014" w:rsidP="00DA6014">
      <w:pPr>
        <w:numPr>
          <w:ilvl w:val="2"/>
          <w:numId w:val="6"/>
        </w:numPr>
        <w:spacing w:line="100" w:lineRule="atLeast"/>
        <w:ind w:left="851" w:hanging="851"/>
        <w:rPr>
          <w:color w:val="000000"/>
        </w:rPr>
      </w:pPr>
      <w:r w:rsidRPr="00A1564A">
        <w:rPr>
          <w:color w:val="000000"/>
        </w:rPr>
        <w:t>Protest należy wnieść na piśmie. Dopuszczalne jest wniesienie protestu również faksem, jeżeli jego treść dotarła do adresata przed upływem terminu i została niezwłocznie potwierdzona pisemnie.</w:t>
      </w:r>
    </w:p>
    <w:p w:rsidR="00DA6014" w:rsidRPr="00A1564A" w:rsidRDefault="00DA6014" w:rsidP="00DA6014">
      <w:pPr>
        <w:spacing w:line="100" w:lineRule="atLeast"/>
        <w:ind w:left="851"/>
        <w:rPr>
          <w:color w:val="000000"/>
        </w:rPr>
      </w:pPr>
    </w:p>
    <w:p w:rsidR="00DA6014" w:rsidRPr="00A1564A" w:rsidRDefault="00DA6014" w:rsidP="00DA6014">
      <w:pPr>
        <w:numPr>
          <w:ilvl w:val="1"/>
          <w:numId w:val="6"/>
        </w:numPr>
        <w:spacing w:line="100" w:lineRule="atLeast"/>
        <w:ind w:left="709" w:hanging="709"/>
        <w:jc w:val="both"/>
        <w:rPr>
          <w:b/>
          <w:color w:val="000000"/>
        </w:rPr>
      </w:pPr>
      <w:r w:rsidRPr="00A1564A">
        <w:rPr>
          <w:b/>
          <w:color w:val="000000"/>
        </w:rPr>
        <w:t>ODWOŁANIE</w:t>
      </w:r>
    </w:p>
    <w:p w:rsidR="00DA6014" w:rsidRDefault="00DA6014" w:rsidP="00DA6014">
      <w:pPr>
        <w:spacing w:line="100" w:lineRule="atLeast"/>
        <w:ind w:left="426"/>
        <w:jc w:val="both"/>
        <w:rPr>
          <w:color w:val="000000"/>
        </w:rPr>
      </w:pPr>
      <w:r w:rsidRPr="00A1564A">
        <w:rPr>
          <w:color w:val="000000"/>
        </w:rPr>
        <w:t xml:space="preserve">Na zasadach określonych w art. 184 i kolejnych ustawy z dnia 29 stycznia 2004 r.                      Prawo zamówień publicznych (tj. Dz. U. z 2007 r. Nr 223 poz. 1655 z </w:t>
      </w:r>
      <w:proofErr w:type="spellStart"/>
      <w:r w:rsidRPr="00A1564A">
        <w:rPr>
          <w:color w:val="000000"/>
        </w:rPr>
        <w:t>późn</w:t>
      </w:r>
      <w:proofErr w:type="spellEnd"/>
      <w:r w:rsidRPr="00A1564A">
        <w:rPr>
          <w:color w:val="000000"/>
        </w:rPr>
        <w:t>. zm.) od rozstrzygnięcia</w:t>
      </w:r>
      <w:r>
        <w:rPr>
          <w:color w:val="000000"/>
        </w:rPr>
        <w:t xml:space="preserve"> protestu przysługuje odwołanie.</w:t>
      </w:r>
    </w:p>
    <w:p w:rsidR="00DA6014" w:rsidRPr="00A1564A" w:rsidRDefault="00DA6014" w:rsidP="00DA6014">
      <w:pPr>
        <w:spacing w:line="100" w:lineRule="atLeast"/>
        <w:ind w:left="426"/>
        <w:jc w:val="both"/>
        <w:rPr>
          <w:color w:val="000000"/>
        </w:rPr>
      </w:pPr>
    </w:p>
    <w:p w:rsidR="00DA6014" w:rsidRPr="00A1564A" w:rsidRDefault="00DA6014" w:rsidP="00DA6014">
      <w:pPr>
        <w:numPr>
          <w:ilvl w:val="1"/>
          <w:numId w:val="6"/>
        </w:numPr>
        <w:spacing w:line="100" w:lineRule="atLeast"/>
        <w:ind w:left="709" w:hanging="709"/>
        <w:jc w:val="both"/>
        <w:rPr>
          <w:b/>
          <w:color w:val="000000"/>
        </w:rPr>
      </w:pPr>
      <w:r w:rsidRPr="00A1564A">
        <w:rPr>
          <w:b/>
          <w:color w:val="000000"/>
        </w:rPr>
        <w:t>SKARGA DO SĄDU</w:t>
      </w:r>
    </w:p>
    <w:p w:rsidR="00DA6014" w:rsidRPr="00A1564A" w:rsidRDefault="00DA6014" w:rsidP="00DA6014">
      <w:pPr>
        <w:spacing w:line="100" w:lineRule="atLeast"/>
        <w:ind w:left="426"/>
        <w:jc w:val="both"/>
        <w:rPr>
          <w:color w:val="000000"/>
        </w:rPr>
      </w:pPr>
      <w:r w:rsidRPr="00A1564A">
        <w:rPr>
          <w:color w:val="000000"/>
        </w:rPr>
        <w:t xml:space="preserve">Na orzeczenie Krajowej Izby Odwoławczej przysługuje skarga do sądu zgodnie z postanowieniem art. 194 i kolejnych ustawy z dnia 29 stycznia 2004 r. Prawo zamówień publicznych (tj. Dz. U. z 2007 r. Nr 223 poz. 1655 z </w:t>
      </w:r>
      <w:proofErr w:type="spellStart"/>
      <w:r w:rsidRPr="00A1564A">
        <w:rPr>
          <w:color w:val="000000"/>
        </w:rPr>
        <w:t>późn</w:t>
      </w:r>
      <w:proofErr w:type="spellEnd"/>
      <w:r w:rsidRPr="00A1564A">
        <w:rPr>
          <w:color w:val="000000"/>
        </w:rPr>
        <w:t>. zm.).</w:t>
      </w:r>
    </w:p>
    <w:p w:rsidR="00DA6014" w:rsidRPr="00A1564A" w:rsidRDefault="00DA6014" w:rsidP="00DA6014">
      <w:pPr>
        <w:spacing w:line="100" w:lineRule="atLeast"/>
        <w:rPr>
          <w:color w:val="000000"/>
        </w:rPr>
      </w:pPr>
    </w:p>
    <w:p w:rsidR="00DA6014" w:rsidRPr="00A1564A" w:rsidRDefault="00DA6014" w:rsidP="00DA6014">
      <w:pPr>
        <w:spacing w:line="100" w:lineRule="atLeast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08"/>
      </w:tblGrid>
      <w:tr w:rsidR="00DA6014" w:rsidRPr="00A1564A" w:rsidTr="006B7CEE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14" w:rsidRPr="00A1564A" w:rsidRDefault="00DA6014" w:rsidP="006B7CEE">
            <w:pPr>
              <w:snapToGrid w:val="0"/>
              <w:spacing w:line="100" w:lineRule="atLeast"/>
              <w:ind w:left="34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>24. Postanowienia końcowe - zasady udostępniania dokumentów</w:t>
            </w:r>
          </w:p>
        </w:tc>
      </w:tr>
    </w:tbl>
    <w:p w:rsidR="00DA6014" w:rsidRPr="00A1564A" w:rsidRDefault="00DA6014" w:rsidP="00DA6014">
      <w:pPr>
        <w:spacing w:line="100" w:lineRule="atLeast"/>
        <w:ind w:left="284" w:hanging="284"/>
        <w:jc w:val="both"/>
        <w:rPr>
          <w:color w:val="000000"/>
        </w:rPr>
      </w:pPr>
    </w:p>
    <w:p w:rsidR="00DA6014" w:rsidRPr="00A1564A" w:rsidRDefault="00DA6014" w:rsidP="00DA6014">
      <w:pPr>
        <w:autoSpaceDE w:val="0"/>
        <w:spacing w:line="100" w:lineRule="atLeast"/>
        <w:jc w:val="both"/>
        <w:rPr>
          <w:color w:val="000000"/>
        </w:rPr>
      </w:pPr>
      <w:r w:rsidRPr="00A1564A">
        <w:rPr>
          <w:color w:val="000000"/>
        </w:rPr>
        <w:t xml:space="preserve">W sprawach nieuregulowanych w niniejszej specyfikacji mają zastosowanie przepisy ustawy prawo zamówień publicznych z dnia 29 stycznia 2004. (Dz. U. z 2007 r. Nr 223 poz. 1655 z </w:t>
      </w:r>
      <w:proofErr w:type="spellStart"/>
      <w:r w:rsidRPr="00A1564A">
        <w:rPr>
          <w:color w:val="000000"/>
        </w:rPr>
        <w:t>późn</w:t>
      </w:r>
      <w:proofErr w:type="spellEnd"/>
      <w:r w:rsidRPr="00A1564A">
        <w:rPr>
          <w:color w:val="000000"/>
        </w:rPr>
        <w:t>. zm.).</w:t>
      </w:r>
    </w:p>
    <w:p w:rsidR="00DA6014" w:rsidRPr="00A1564A" w:rsidRDefault="00DA6014" w:rsidP="00DA6014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-39" w:type="dxa"/>
        <w:tblLayout w:type="fixed"/>
        <w:tblCellMar>
          <w:top w:w="85" w:type="dxa"/>
          <w:bottom w:w="85" w:type="dxa"/>
        </w:tblCellMar>
        <w:tblLook w:val="0000"/>
      </w:tblPr>
      <w:tblGrid>
        <w:gridCol w:w="9650"/>
      </w:tblGrid>
      <w:tr w:rsidR="00DA6014" w:rsidRPr="00A1564A" w:rsidTr="006B7CEE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014" w:rsidRPr="00A1564A" w:rsidRDefault="00DA6014" w:rsidP="006B7CEE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A1564A">
              <w:rPr>
                <w:b/>
                <w:color w:val="000000"/>
              </w:rPr>
              <w:t>25. Wykaz załączników do SIWZ</w:t>
            </w:r>
          </w:p>
        </w:tc>
      </w:tr>
    </w:tbl>
    <w:p w:rsidR="00DA6014" w:rsidRPr="00A1564A" w:rsidRDefault="00DA6014" w:rsidP="00DA6014">
      <w:pPr>
        <w:spacing w:line="100" w:lineRule="atLeast"/>
        <w:ind w:left="360" w:hanging="357"/>
        <w:rPr>
          <w:b/>
          <w:color w:val="000000"/>
        </w:rPr>
      </w:pPr>
    </w:p>
    <w:p w:rsidR="00DA6014" w:rsidRPr="00A1564A" w:rsidRDefault="00DA6014" w:rsidP="00DA6014">
      <w:pPr>
        <w:spacing w:line="100" w:lineRule="atLeast"/>
        <w:ind w:left="360" w:hanging="357"/>
        <w:rPr>
          <w:b/>
          <w:color w:val="000000"/>
        </w:rPr>
      </w:pPr>
      <w:r w:rsidRPr="00A1564A">
        <w:rPr>
          <w:b/>
          <w:color w:val="000000"/>
        </w:rPr>
        <w:t>Załącznik nr 1:   Formularz oferty.</w:t>
      </w:r>
    </w:p>
    <w:p w:rsidR="00DA6014" w:rsidRPr="00A1564A" w:rsidRDefault="00DA6014" w:rsidP="00DA6014">
      <w:pPr>
        <w:spacing w:line="100" w:lineRule="atLeast"/>
        <w:ind w:left="360" w:hanging="357"/>
        <w:rPr>
          <w:b/>
          <w:color w:val="000000"/>
        </w:rPr>
      </w:pPr>
      <w:r w:rsidRPr="00A1564A">
        <w:rPr>
          <w:b/>
          <w:color w:val="000000"/>
        </w:rPr>
        <w:t>Załącznik nr 2:   Oświadczenie wykonawcy.</w:t>
      </w:r>
    </w:p>
    <w:p w:rsidR="00DA6014" w:rsidRPr="00A1564A" w:rsidRDefault="00DA6014" w:rsidP="00DA6014">
      <w:pPr>
        <w:spacing w:line="100" w:lineRule="atLeast"/>
        <w:ind w:left="360" w:hanging="357"/>
        <w:rPr>
          <w:b/>
          <w:color w:val="000000"/>
        </w:rPr>
      </w:pPr>
      <w:r w:rsidRPr="00A1564A">
        <w:rPr>
          <w:b/>
          <w:color w:val="000000"/>
        </w:rPr>
        <w:t>Załącznik nr 3:   Szczegółowy opis przedmiotu zamówienia.</w:t>
      </w:r>
    </w:p>
    <w:p w:rsidR="00DA6014" w:rsidRPr="00A1564A" w:rsidRDefault="00DA6014" w:rsidP="00DA6014">
      <w:pPr>
        <w:spacing w:line="100" w:lineRule="atLeast"/>
        <w:ind w:left="360" w:hanging="357"/>
        <w:rPr>
          <w:b/>
          <w:color w:val="000000"/>
        </w:rPr>
      </w:pPr>
      <w:r w:rsidRPr="00A1564A">
        <w:rPr>
          <w:b/>
          <w:color w:val="000000"/>
        </w:rPr>
        <w:t>Załącznik nr 4:   Wykaz zrealizowanych zamówień.</w:t>
      </w:r>
    </w:p>
    <w:p w:rsidR="00DA6014" w:rsidRPr="00DA6014" w:rsidRDefault="00DA6014" w:rsidP="00DA6014">
      <w:pPr>
        <w:spacing w:line="100" w:lineRule="atLeast"/>
        <w:rPr>
          <w:b/>
          <w:bCs/>
          <w:color w:val="000000"/>
        </w:rPr>
        <w:sectPr w:rsidR="00DA6014" w:rsidRPr="00DA6014" w:rsidSect="002B61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851" w:left="1134" w:header="709" w:footer="709" w:gutter="0"/>
          <w:cols w:space="708"/>
        </w:sectPr>
      </w:pPr>
      <w:r w:rsidRPr="00A1564A">
        <w:rPr>
          <w:b/>
          <w:color w:val="000000"/>
        </w:rPr>
        <w:t>Załącznik nr 5:   I</w:t>
      </w:r>
      <w:r w:rsidRPr="00A1564A">
        <w:rPr>
          <w:b/>
          <w:bCs/>
          <w:color w:val="000000"/>
        </w:rPr>
        <w:t>nformacja o przynależności do grupy kapi</w:t>
      </w:r>
      <w:r w:rsidR="00EB49BD">
        <w:rPr>
          <w:b/>
          <w:bCs/>
          <w:color w:val="000000"/>
        </w:rPr>
        <w:t>tałowej.</w:t>
      </w:r>
    </w:p>
    <w:p w:rsidR="003A3CDD" w:rsidRDefault="003A3CDD"/>
    <w:sectPr w:rsidR="003A3CDD" w:rsidSect="003A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01" w:rsidRDefault="007A5901" w:rsidP="009E4D23">
      <w:r>
        <w:separator/>
      </w:r>
    </w:p>
  </w:endnote>
  <w:endnote w:type="continuationSeparator" w:id="0">
    <w:p w:rsidR="007A5901" w:rsidRDefault="007A5901" w:rsidP="009E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E0" w:rsidRDefault="002B6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E0" w:rsidRDefault="002B61E0" w:rsidP="002B61E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Specyfikacja Istotnych Warunków Zamówienia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57295" w:rsidRPr="00157295">
        <w:rPr>
          <w:rFonts w:asciiTheme="majorHAnsi" w:hAnsiTheme="majorHAnsi"/>
          <w:noProof/>
        </w:rPr>
        <w:t>9</w:t>
      </w:r>
    </w:fldSimple>
  </w:p>
  <w:p w:rsidR="00BA0841" w:rsidRDefault="007A59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E0" w:rsidRDefault="002B6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01" w:rsidRDefault="007A5901" w:rsidP="009E4D23">
      <w:r>
        <w:separator/>
      </w:r>
    </w:p>
  </w:footnote>
  <w:footnote w:type="continuationSeparator" w:id="0">
    <w:p w:rsidR="007A5901" w:rsidRDefault="007A5901" w:rsidP="009E4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E0" w:rsidRDefault="002B6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E0" w:rsidRDefault="002B6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E0" w:rsidRDefault="002B6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27"/>
    <w:lvl w:ilvl="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567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567"/>
      </w:pPr>
      <w:rPr>
        <w:rFonts w:ascii="Symbol" w:hAnsi="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name w:val="WW8Num11"/>
    <w:lvl w:ilvl="0">
      <w:start w:val="23"/>
      <w:numFmt w:val="decimal"/>
      <w:lvlText w:val="%1"/>
      <w:lvlJc w:val="left"/>
      <w:pPr>
        <w:tabs>
          <w:tab w:val="num" w:pos="0"/>
        </w:tabs>
        <w:ind w:left="420" w:hanging="42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3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6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</w:lvl>
  </w:abstractNum>
  <w:abstractNum w:abstractNumId="6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A6014"/>
    <w:rsid w:val="000365F3"/>
    <w:rsid w:val="00070DA7"/>
    <w:rsid w:val="00125DE2"/>
    <w:rsid w:val="001336BA"/>
    <w:rsid w:val="00157295"/>
    <w:rsid w:val="001C3775"/>
    <w:rsid w:val="00204EDA"/>
    <w:rsid w:val="00233EED"/>
    <w:rsid w:val="00250FBD"/>
    <w:rsid w:val="0026490A"/>
    <w:rsid w:val="002A6A0B"/>
    <w:rsid w:val="002B61E0"/>
    <w:rsid w:val="00362CF0"/>
    <w:rsid w:val="003A3CDD"/>
    <w:rsid w:val="00426C61"/>
    <w:rsid w:val="00430FA2"/>
    <w:rsid w:val="004565CD"/>
    <w:rsid w:val="004C4B85"/>
    <w:rsid w:val="004E3496"/>
    <w:rsid w:val="005A6FF3"/>
    <w:rsid w:val="005B309B"/>
    <w:rsid w:val="005C6954"/>
    <w:rsid w:val="006606F1"/>
    <w:rsid w:val="007A5901"/>
    <w:rsid w:val="007D4A60"/>
    <w:rsid w:val="007F735E"/>
    <w:rsid w:val="008E726E"/>
    <w:rsid w:val="0096231A"/>
    <w:rsid w:val="009E4D23"/>
    <w:rsid w:val="00A966DB"/>
    <w:rsid w:val="00B45F0A"/>
    <w:rsid w:val="00C5750E"/>
    <w:rsid w:val="00C63696"/>
    <w:rsid w:val="00D016AC"/>
    <w:rsid w:val="00D07BB8"/>
    <w:rsid w:val="00D15196"/>
    <w:rsid w:val="00DA6014"/>
    <w:rsid w:val="00DD7AA4"/>
    <w:rsid w:val="00E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6014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DA601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6014"/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DA6014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A60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601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DA6014"/>
    <w:pPr>
      <w:spacing w:line="360" w:lineRule="exact"/>
      <w:ind w:left="3240" w:hanging="3240"/>
      <w:jc w:val="both"/>
    </w:pPr>
    <w:rPr>
      <w:color w:val="000000"/>
    </w:rPr>
  </w:style>
  <w:style w:type="paragraph" w:styleId="Stopka">
    <w:name w:val="footer"/>
    <w:basedOn w:val="Normalny"/>
    <w:link w:val="StopkaZnak"/>
    <w:uiPriority w:val="99"/>
    <w:rsid w:val="00DA6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1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601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A6014"/>
  </w:style>
  <w:style w:type="paragraph" w:styleId="Nagwek">
    <w:name w:val="header"/>
    <w:basedOn w:val="Normalny"/>
    <w:link w:val="NagwekZnak"/>
    <w:uiPriority w:val="99"/>
    <w:semiHidden/>
    <w:unhideWhenUsed/>
    <w:rsid w:val="002B6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61E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1E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-polanic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zk-polan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3288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Mirosław Bernatowicz</cp:lastModifiedBy>
  <cp:revision>23</cp:revision>
  <cp:lastPrinted>2016-10-22T19:41:00Z</cp:lastPrinted>
  <dcterms:created xsi:type="dcterms:W3CDTF">2016-10-22T19:06:00Z</dcterms:created>
  <dcterms:modified xsi:type="dcterms:W3CDTF">2016-10-25T12:43:00Z</dcterms:modified>
</cp:coreProperties>
</file>