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8" w:rsidRDefault="000C3828" w:rsidP="000C3828">
      <w:pPr>
        <w:spacing w:line="100" w:lineRule="atLeast"/>
        <w:ind w:left="426" w:hanging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A1564A">
        <w:rPr>
          <w:b/>
          <w:bCs/>
          <w:color w:val="000000"/>
        </w:rPr>
        <w:t>Załącznik nr 3</w:t>
      </w:r>
    </w:p>
    <w:p w:rsidR="000C3828" w:rsidRPr="00A1564A" w:rsidRDefault="000C3828" w:rsidP="000C3828">
      <w:pPr>
        <w:spacing w:line="100" w:lineRule="atLeast"/>
        <w:ind w:left="426" w:hanging="357"/>
        <w:jc w:val="center"/>
        <w:rPr>
          <w:b/>
          <w:bCs/>
          <w:color w:val="000000"/>
        </w:rPr>
      </w:pPr>
    </w:p>
    <w:p w:rsidR="00F067B4" w:rsidRDefault="00F067B4" w:rsidP="003B52CE">
      <w:pPr>
        <w:spacing w:line="100" w:lineRule="atLeast"/>
        <w:jc w:val="both"/>
        <w:rPr>
          <w:b/>
          <w:bCs/>
          <w:color w:val="000000"/>
        </w:rPr>
      </w:pPr>
    </w:p>
    <w:p w:rsidR="000C3828" w:rsidRPr="00100A18" w:rsidRDefault="000C3828" w:rsidP="00100A18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100A18">
        <w:rPr>
          <w:b/>
          <w:bCs/>
          <w:color w:val="000000"/>
          <w:sz w:val="28"/>
          <w:szCs w:val="28"/>
        </w:rPr>
        <w:t>Szczegółowy opis przedmiotu zamówienia</w:t>
      </w:r>
      <w:r w:rsidR="003B52CE" w:rsidRPr="00100A18">
        <w:rPr>
          <w:b/>
          <w:bCs/>
          <w:color w:val="000000"/>
          <w:sz w:val="28"/>
          <w:szCs w:val="28"/>
        </w:rPr>
        <w:t>;</w:t>
      </w:r>
    </w:p>
    <w:p w:rsidR="00F067B4" w:rsidRDefault="00F067B4" w:rsidP="00F067B4">
      <w:pPr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</w:p>
    <w:p w:rsidR="00F067B4" w:rsidRDefault="00F067B4" w:rsidP="00F067B4">
      <w:pPr>
        <w:autoSpaceDE w:val="0"/>
        <w:spacing w:line="100" w:lineRule="atLeast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 xml:space="preserve">Przedmiot zamówienia wg Wspólnego Słownika Zamówień (CPV): </w:t>
      </w:r>
    </w:p>
    <w:p w:rsidR="00F067B4" w:rsidRPr="00A1564A" w:rsidRDefault="00F067B4" w:rsidP="00F067B4">
      <w:pPr>
        <w:autoSpaceDE w:val="0"/>
        <w:spacing w:line="100" w:lineRule="atLeast"/>
        <w:jc w:val="both"/>
        <w:rPr>
          <w:b/>
          <w:bCs/>
          <w:color w:val="000000"/>
        </w:rPr>
      </w:pPr>
    </w:p>
    <w:p w:rsidR="00F067B4" w:rsidRPr="00A1564A" w:rsidRDefault="00F067B4" w:rsidP="00F067B4">
      <w:pPr>
        <w:autoSpaceDE w:val="0"/>
        <w:spacing w:line="100" w:lineRule="atLeast"/>
        <w:ind w:left="426" w:hanging="357"/>
        <w:jc w:val="both"/>
        <w:rPr>
          <w:color w:val="000000"/>
        </w:rPr>
      </w:pPr>
      <w:r w:rsidRPr="00A1564A">
        <w:rPr>
          <w:color w:val="000000"/>
        </w:rPr>
        <w:t xml:space="preserve">                   34 14 45 10-6 -  Pojazd do transportu odpadów</w:t>
      </w:r>
    </w:p>
    <w:p w:rsidR="003B52CE" w:rsidRPr="0040757A" w:rsidRDefault="00F067B4" w:rsidP="0040757A">
      <w:pPr>
        <w:pStyle w:val="Akapitzlist"/>
        <w:numPr>
          <w:ilvl w:val="0"/>
          <w:numId w:val="6"/>
        </w:numPr>
        <w:spacing w:line="100" w:lineRule="atLeast"/>
        <w:jc w:val="both"/>
        <w:rPr>
          <w:color w:val="000000"/>
        </w:rPr>
      </w:pPr>
      <w:r w:rsidRPr="00100A18">
        <w:rPr>
          <w:color w:val="000000"/>
        </w:rPr>
        <w:t>4 45 11-3 -  Pojazd do zbierania odpadów</w:t>
      </w:r>
    </w:p>
    <w:p w:rsidR="002C308A" w:rsidRDefault="002C308A" w:rsidP="00100A18">
      <w:pPr>
        <w:spacing w:line="100" w:lineRule="atLeast"/>
        <w:rPr>
          <w:b/>
          <w:bCs/>
          <w:color w:val="000000"/>
        </w:rPr>
      </w:pPr>
    </w:p>
    <w:p w:rsidR="00100A18" w:rsidRPr="00100A18" w:rsidRDefault="00100A18" w:rsidP="00100A18">
      <w:pPr>
        <w:spacing w:line="100" w:lineRule="atLeast"/>
        <w:rPr>
          <w:bCs/>
          <w:color w:val="000000"/>
        </w:rPr>
      </w:pPr>
      <w:r w:rsidRPr="00100A18">
        <w:rPr>
          <w:b/>
          <w:bCs/>
          <w:color w:val="000000"/>
        </w:rPr>
        <w:t xml:space="preserve">1. </w:t>
      </w:r>
      <w:r>
        <w:rPr>
          <w:bCs/>
          <w:color w:val="000000"/>
        </w:rPr>
        <w:t>Nazwa zadania.</w:t>
      </w:r>
    </w:p>
    <w:p w:rsidR="00100A18" w:rsidRPr="00100A18" w:rsidRDefault="00100A18" w:rsidP="00100A18">
      <w:pPr>
        <w:spacing w:line="100" w:lineRule="atLeast"/>
        <w:rPr>
          <w:b/>
          <w:bCs/>
          <w:color w:val="000000"/>
          <w:u w:val="single"/>
        </w:rPr>
      </w:pPr>
    </w:p>
    <w:p w:rsidR="00F067B4" w:rsidRPr="00100A18" w:rsidRDefault="00F067B4" w:rsidP="00100A18">
      <w:pPr>
        <w:spacing w:line="100" w:lineRule="atLeast"/>
        <w:rPr>
          <w:b/>
          <w:bCs/>
          <w:color w:val="000000"/>
        </w:rPr>
      </w:pPr>
      <w:r w:rsidRPr="00100A18">
        <w:rPr>
          <w:b/>
          <w:bCs/>
          <w:color w:val="000000"/>
        </w:rPr>
        <w:t>Dostawa, w ramach leasingu operacy</w:t>
      </w:r>
      <w:r w:rsidR="00B84933">
        <w:rPr>
          <w:b/>
          <w:bCs/>
          <w:color w:val="000000"/>
        </w:rPr>
        <w:t xml:space="preserve">jnego, z opcją wykupu samochodu </w:t>
      </w:r>
      <w:r w:rsidRPr="00100A18">
        <w:rPr>
          <w:b/>
          <w:bCs/>
          <w:color w:val="000000"/>
        </w:rPr>
        <w:t>fabrycznie nowego z zabudową specjalistyczną wraz z myjką do ciśnieniowego mycia pojemników, zabudowaną na zabudowie śmieciarki, do zbierania i wywozu odpadów komunalnych, na podwoziu dwuosiowym o DMC 18000 kg, o pojemności skrzyni ładunkowej na odpady 16m³.</w:t>
      </w:r>
    </w:p>
    <w:p w:rsidR="000C3828" w:rsidRPr="00A1564A" w:rsidRDefault="00F067B4" w:rsidP="00F067B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00A18" w:rsidRDefault="000C3828" w:rsidP="00100A18">
      <w:pPr>
        <w:autoSpaceDE w:val="0"/>
        <w:spacing w:line="100" w:lineRule="atLeast"/>
        <w:jc w:val="both"/>
        <w:rPr>
          <w:color w:val="000000"/>
        </w:rPr>
      </w:pPr>
      <w:r w:rsidRPr="00A1564A">
        <w:rPr>
          <w:b/>
          <w:bCs/>
          <w:color w:val="000000"/>
        </w:rPr>
        <w:t>1.2.</w:t>
      </w:r>
      <w:r w:rsidRPr="00A1564A">
        <w:rPr>
          <w:color w:val="000000"/>
        </w:rPr>
        <w:t xml:space="preserve"> </w:t>
      </w:r>
      <w:r w:rsidR="00100A18">
        <w:rPr>
          <w:color w:val="000000"/>
        </w:rPr>
        <w:t xml:space="preserve"> </w:t>
      </w:r>
      <w:r w:rsidRPr="00A1564A">
        <w:rPr>
          <w:color w:val="000000"/>
        </w:rPr>
        <w:t xml:space="preserve">Szczegółowe wymagania (parametry) techniczne jakimi odpowiadać musi oferowany </w:t>
      </w:r>
    </w:p>
    <w:p w:rsidR="000C3828" w:rsidRPr="00A1564A" w:rsidRDefault="00100A18" w:rsidP="000C3828">
      <w:pPr>
        <w:autoSpaceDE w:val="0"/>
        <w:spacing w:line="100" w:lineRule="atLeast"/>
        <w:ind w:left="426" w:hanging="357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C3828" w:rsidRPr="00A1564A">
        <w:rPr>
          <w:color w:val="000000"/>
        </w:rPr>
        <w:t>pojazd.</w:t>
      </w:r>
    </w:p>
    <w:p w:rsidR="000C3828" w:rsidRPr="00A1564A" w:rsidRDefault="000C3828" w:rsidP="0040757A">
      <w:pPr>
        <w:autoSpaceDE w:val="0"/>
        <w:spacing w:line="100" w:lineRule="atLeast"/>
        <w:jc w:val="both"/>
        <w:rPr>
          <w:color w:val="000000"/>
        </w:rPr>
      </w:pPr>
    </w:p>
    <w:p w:rsidR="000C3828" w:rsidRPr="00220DDE" w:rsidRDefault="000C3828" w:rsidP="000C3828">
      <w:pPr>
        <w:autoSpaceDE w:val="0"/>
        <w:spacing w:line="100" w:lineRule="atLeast"/>
        <w:jc w:val="both"/>
        <w:rPr>
          <w:color w:val="000000"/>
        </w:rPr>
      </w:pPr>
      <w:r w:rsidRPr="00220DDE">
        <w:rPr>
          <w:b/>
          <w:color w:val="000000"/>
        </w:rPr>
        <w:t>1.2.1.</w:t>
      </w:r>
      <w:r w:rsidRPr="00220DDE">
        <w:rPr>
          <w:color w:val="000000"/>
        </w:rPr>
        <w:t xml:space="preserve"> </w:t>
      </w:r>
      <w:r w:rsidR="00100A18" w:rsidRPr="00220DDE">
        <w:rPr>
          <w:color w:val="000000"/>
        </w:rPr>
        <w:t xml:space="preserve"> </w:t>
      </w:r>
      <w:r w:rsidRPr="00220DDE">
        <w:rPr>
          <w:color w:val="000000"/>
        </w:rPr>
        <w:t xml:space="preserve">Dane techniczne </w:t>
      </w:r>
      <w:r w:rsidRPr="0040757A">
        <w:rPr>
          <w:b/>
          <w:color w:val="000000"/>
        </w:rPr>
        <w:t>zabudowy</w:t>
      </w:r>
      <w:r w:rsidRPr="00220DDE">
        <w:rPr>
          <w:color w:val="000000"/>
        </w:rPr>
        <w:t xml:space="preserve"> specjalistycznej</w:t>
      </w:r>
      <w:r w:rsidR="00220DDE">
        <w:rPr>
          <w:color w:val="000000"/>
        </w:rPr>
        <w:t>;</w:t>
      </w:r>
      <w:r w:rsidRPr="00220DDE">
        <w:rPr>
          <w:color w:val="000000"/>
        </w:rPr>
        <w:t xml:space="preserve"> </w:t>
      </w:r>
    </w:p>
    <w:p w:rsidR="000C3828" w:rsidRPr="00A1564A" w:rsidRDefault="000C3828" w:rsidP="000C3828">
      <w:pPr>
        <w:autoSpaceDE w:val="0"/>
        <w:spacing w:line="100" w:lineRule="atLeast"/>
        <w:jc w:val="both"/>
        <w:rPr>
          <w:color w:val="000000"/>
        </w:rPr>
      </w:pPr>
    </w:p>
    <w:p w:rsidR="000C3828" w:rsidRDefault="000C3828" w:rsidP="00220DDE">
      <w:pPr>
        <w:pStyle w:val="Akapitzlist"/>
        <w:numPr>
          <w:ilvl w:val="0"/>
          <w:numId w:val="8"/>
        </w:numPr>
        <w:spacing w:line="100" w:lineRule="atLeast"/>
        <w:rPr>
          <w:b/>
          <w:color w:val="000000"/>
          <w:u w:val="single"/>
        </w:rPr>
      </w:pPr>
      <w:r w:rsidRPr="00220DDE">
        <w:rPr>
          <w:b/>
          <w:bCs/>
          <w:color w:val="000000"/>
          <w:u w:val="single"/>
        </w:rPr>
        <w:t>Wymagania dotyczące zabudowy</w:t>
      </w:r>
      <w:r w:rsidRPr="00220DDE">
        <w:rPr>
          <w:b/>
          <w:color w:val="000000"/>
          <w:u w:val="single"/>
        </w:rPr>
        <w:t>:</w:t>
      </w:r>
    </w:p>
    <w:p w:rsidR="00220DDE" w:rsidRPr="00220DDE" w:rsidRDefault="00220DDE" w:rsidP="00220DDE">
      <w:pPr>
        <w:pStyle w:val="Akapitzlist"/>
        <w:spacing w:line="100" w:lineRule="atLeast"/>
        <w:ind w:left="1080"/>
        <w:rPr>
          <w:b/>
          <w:color w:val="000000"/>
          <w:u w:val="single"/>
        </w:rPr>
      </w:pP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Kompletne nowe nadwozie śmieciarki tylno załadowczej o pojemności skrzyni ładunkowej 16 m</w:t>
      </w:r>
      <w:r w:rsidRPr="00100A18">
        <w:rPr>
          <w:color w:val="000000"/>
          <w:vertAlign w:val="superscript"/>
        </w:rPr>
        <w:t>3</w:t>
      </w:r>
      <w:r w:rsidRPr="00100A18">
        <w:rPr>
          <w:color w:val="000000"/>
        </w:rPr>
        <w:t>. Rok produkcji 2016.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Całe urządzenie śrutowane przed malowaniem.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Malowanie podkładem a następnie lakierowane na kolor </w:t>
      </w:r>
      <w:r>
        <w:rPr>
          <w:color w:val="000000"/>
        </w:rPr>
        <w:t>biały</w:t>
      </w:r>
      <w:r w:rsidRPr="00100A18">
        <w:rPr>
          <w:color w:val="000000"/>
        </w:rPr>
        <w:t>. Wszystkie elementy składowe śmieciarki malowane przed montażem.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Skrzynia ładunkowa , boki oraz dach  o kształcie owalnym.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Boki skrzyni ładunkowej wykonane z jednego arkusza blachy o grubości min 4mm, bez ożebrowania.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Drzwi kontrolne po prawej stronie w przedniej części zabudowy.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Dno skrzyni ładunkowej wykonane w kształcie kila z blachy o grubości min.6mm.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Skrzynia ładunkowa posiadająca zintegrowany zbiornik na odcieki  80.l, w swojej przedniej części.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 Prowadnice łopaty wypychającej umiejscowione po bokach  wewnątrz zabudowy.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Dwa stopnie dla ładowaczy, każdy wyposażony w </w:t>
      </w:r>
      <w:r w:rsidRPr="00100A18">
        <w:t>czujnik</w:t>
      </w:r>
      <w:r w:rsidRPr="00100A18">
        <w:rPr>
          <w:color w:val="000000"/>
        </w:rPr>
        <w:t xml:space="preserve"> zajętości.</w:t>
      </w:r>
      <w:r w:rsidRPr="00100A18">
        <w:rPr>
          <w:noProof/>
          <w:color w:val="000000"/>
          <w:lang w:eastAsia="pl-PL"/>
        </w:rPr>
        <w:t xml:space="preserve"> </w:t>
      </w:r>
    </w:p>
    <w:p w:rsid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Urządzenie zasypowe (</w:t>
      </w:r>
      <w:proofErr w:type="spellStart"/>
      <w:r w:rsidRPr="00100A18">
        <w:rPr>
          <w:color w:val="000000"/>
        </w:rPr>
        <w:t>wrzutnik</w:t>
      </w:r>
      <w:proofErr w:type="spellEnd"/>
      <w:r w:rsidRPr="00100A18">
        <w:rPr>
          <w:color w:val="000000"/>
        </w:rPr>
        <w:t>)</w:t>
      </w:r>
      <w:r w:rsidR="00220DDE">
        <w:rPr>
          <w:color w:val="000000"/>
        </w:rPr>
        <w:t xml:space="preserve"> </w:t>
      </w:r>
      <w:r w:rsidRPr="00100A18">
        <w:rPr>
          <w:color w:val="000000"/>
        </w:rPr>
        <w:t>do obsługi pojemników od 80 do 1100 litrów w tym pojemniki okrągłe.</w:t>
      </w:r>
    </w:p>
    <w:p w:rsidR="00E778EB" w:rsidRDefault="00E778EB" w:rsidP="00E778EB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 xml:space="preserve">Blokowanie pojemnika na grzebieniu </w:t>
      </w:r>
      <w:proofErr w:type="spellStart"/>
      <w:r>
        <w:rPr>
          <w:color w:val="000000"/>
        </w:rPr>
        <w:t>wrzutnika</w:t>
      </w:r>
      <w:proofErr w:type="spellEnd"/>
      <w:r>
        <w:rPr>
          <w:color w:val="000000"/>
        </w:rPr>
        <w:t>.</w:t>
      </w:r>
    </w:p>
    <w:p w:rsidR="00E778EB" w:rsidRDefault="00E778EB" w:rsidP="00E778EB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 w:rsidRPr="00E778EB">
        <w:rPr>
          <w:color w:val="000000"/>
        </w:rPr>
        <w:t>Urządzenie do otwierania pokryw pojemników.</w:t>
      </w:r>
    </w:p>
    <w:p w:rsidR="00E778EB" w:rsidRDefault="00E778EB" w:rsidP="00E778EB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 w:rsidRPr="00E778EB">
        <w:rPr>
          <w:color w:val="000000"/>
        </w:rPr>
        <w:t>Urządzenie zasypowe z funkcją otrzepywania pojemników.</w:t>
      </w:r>
    </w:p>
    <w:p w:rsidR="00E778EB" w:rsidRPr="00E778EB" w:rsidRDefault="00E778EB" w:rsidP="00E778EB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 w:rsidRPr="00E778EB">
        <w:rPr>
          <w:color w:val="000000"/>
        </w:rPr>
        <w:t>Wyłącznik bezpieczeństwa po obu stronach.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Możliwość ręcznego zatrzymania ruchu pojemnika w dowolnym momencie cyklu.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Wysokość od  podłoża do stałej krawędzi </w:t>
      </w:r>
      <w:proofErr w:type="spellStart"/>
      <w:r w:rsidRPr="00100A18">
        <w:rPr>
          <w:color w:val="000000"/>
        </w:rPr>
        <w:t>wrzutnika</w:t>
      </w:r>
      <w:proofErr w:type="spellEnd"/>
      <w:r w:rsidRPr="00100A18">
        <w:rPr>
          <w:color w:val="000000"/>
        </w:rPr>
        <w:t xml:space="preserve"> min. 1400 </w:t>
      </w:r>
      <w:proofErr w:type="spellStart"/>
      <w:r w:rsidRPr="00100A18">
        <w:rPr>
          <w:color w:val="000000"/>
        </w:rPr>
        <w:t>mm</w:t>
      </w:r>
      <w:proofErr w:type="spellEnd"/>
      <w:r w:rsidRPr="00100A18">
        <w:rPr>
          <w:color w:val="000000"/>
        </w:rPr>
        <w:t>.</w:t>
      </w:r>
      <w:r w:rsidRPr="00100A18">
        <w:rPr>
          <w:noProof/>
          <w:lang w:eastAsia="pl-PL"/>
        </w:rPr>
        <w:t xml:space="preserve"> 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noProof/>
          <w:lang w:eastAsia="pl-PL"/>
        </w:rPr>
        <w:t xml:space="preserve">Możlwość obniżenia wysokości krawędzi </w:t>
      </w:r>
      <w:proofErr w:type="spellStart"/>
      <w:r w:rsidRPr="00100A18">
        <w:rPr>
          <w:color w:val="000000"/>
        </w:rPr>
        <w:t>wrzutnika</w:t>
      </w:r>
      <w:proofErr w:type="spellEnd"/>
      <w:r w:rsidRPr="00100A18">
        <w:rPr>
          <w:color w:val="000000"/>
        </w:rPr>
        <w:t xml:space="preserve"> poprzez otwieraną ręcznie tylną klapę.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lastRenderedPageBreak/>
        <w:t xml:space="preserve">Sterowanie </w:t>
      </w:r>
      <w:proofErr w:type="spellStart"/>
      <w:r w:rsidRPr="00100A18">
        <w:rPr>
          <w:color w:val="000000"/>
        </w:rPr>
        <w:t>wrzutnikiem</w:t>
      </w:r>
      <w:proofErr w:type="spellEnd"/>
      <w:r w:rsidRPr="00100A18">
        <w:rPr>
          <w:color w:val="000000"/>
        </w:rPr>
        <w:t xml:space="preserve"> proporcjonalnie za pośrednictwem </w:t>
      </w:r>
      <w:proofErr w:type="spellStart"/>
      <w:r w:rsidRPr="00100A18">
        <w:rPr>
          <w:color w:val="000000"/>
        </w:rPr>
        <w:t>joystica</w:t>
      </w:r>
      <w:proofErr w:type="spellEnd"/>
      <w:r w:rsidRPr="00100A18">
        <w:rPr>
          <w:color w:val="000000"/>
        </w:rPr>
        <w:t xml:space="preserve"> zamontowanego po obu stronach odwłoka.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Oświetlenie wg obowiązujących przepisów o ruchu drogowym.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Ostrzegawcze światło rotacyjne. 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System elektryczny 24V.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Płynna regulacja zgniotu.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Maksymalne ciśnienie robocze 220 bar.</w:t>
      </w:r>
    </w:p>
    <w:p w:rsid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Kamera cofania wraz z zamontowanym kolorowym 5,6” monitorem w kabinie kierowcy.</w:t>
      </w:r>
    </w:p>
    <w:p w:rsidR="00E9120E" w:rsidRPr="00E9120E" w:rsidRDefault="00E9120E" w:rsidP="00E9120E">
      <w:pPr>
        <w:pStyle w:val="Akapitzlist"/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 w:rsidRPr="00E9120E">
        <w:rPr>
          <w:color w:val="000000"/>
        </w:rPr>
        <w:t>System CAN BUS posiadający wyświetlacz zintegrowany z monitorem kamery cofania .</w:t>
      </w:r>
    </w:p>
    <w:p w:rsidR="00E9120E" w:rsidRPr="00E9120E" w:rsidRDefault="00E9120E" w:rsidP="00E9120E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>Możliwość diagnostyki działania zabudowy drogą radiową z siedziby producenta.</w:t>
      </w:r>
      <w:r w:rsidRPr="00D80301">
        <w:rPr>
          <w:color w:val="000000"/>
        </w:rPr>
        <w:t xml:space="preserve"> 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Siłowniki otwierania odwłoka umieszczone na dachu skrzyni ładunkowej.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Uszczelka po bokach łopaty wygarniającej śmieci z zabudowy śmieciarki.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Wanna odwłoka wykonana z blachy o podwyższonej wytrzymałości typu HARDOX 450 i grubości min.8 </w:t>
      </w:r>
      <w:proofErr w:type="spellStart"/>
      <w:r w:rsidRPr="00100A18">
        <w:rPr>
          <w:color w:val="000000"/>
        </w:rPr>
        <w:t>mm</w:t>
      </w:r>
      <w:proofErr w:type="spellEnd"/>
      <w:r w:rsidRPr="00100A18">
        <w:rPr>
          <w:color w:val="000000"/>
        </w:rPr>
        <w:t>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 xml:space="preserve">Boki wanny zasypowej wykonane z blachy o podwyższonej wytrzymałości min.6 </w:t>
      </w:r>
      <w:proofErr w:type="spellStart"/>
      <w:r w:rsidRPr="00100A18">
        <w:rPr>
          <w:color w:val="000000"/>
        </w:rPr>
        <w:t>mm</w:t>
      </w:r>
      <w:proofErr w:type="spellEnd"/>
      <w:r w:rsidRPr="00100A18">
        <w:rPr>
          <w:color w:val="000000"/>
        </w:rPr>
        <w:t>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Siłowniki prasy oraz zgarniaka zamontowane wewnątrz odwłoka tłoczyskami do góry.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Układ uwalniania zakleszczonych pojemników.</w:t>
      </w:r>
    </w:p>
    <w:p w:rsidR="00100A18" w:rsidRP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Stopień zagęszczania odpadów 1:5.</w:t>
      </w:r>
    </w:p>
    <w:p w:rsidR="00100A18" w:rsidRDefault="00100A18" w:rsidP="00100A18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00A18">
        <w:rPr>
          <w:color w:val="000000"/>
        </w:rPr>
        <w:t>Reflektor roboczy z tyłu zabudowy.</w:t>
      </w:r>
    </w:p>
    <w:p w:rsidR="00E9120E" w:rsidRPr="00D80301" w:rsidRDefault="00E9120E" w:rsidP="00E9120E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>Sygnał dźwiękowy przy jeździe pojazdu do tyłu.</w:t>
      </w:r>
    </w:p>
    <w:p w:rsidR="00E9120E" w:rsidRDefault="00E9120E" w:rsidP="00E9120E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>Zabudowa lakierowana na kolor biały.</w:t>
      </w:r>
    </w:p>
    <w:p w:rsidR="00E9120E" w:rsidRPr="00F72951" w:rsidRDefault="00E9120E" w:rsidP="00E9120E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>Pasy odblaskowe na kabinie i odwłoku.</w:t>
      </w:r>
      <w:r w:rsidRPr="00F72951">
        <w:rPr>
          <w:color w:val="000000"/>
        </w:rPr>
        <w:t xml:space="preserve"> </w:t>
      </w:r>
    </w:p>
    <w:p w:rsidR="00E9120E" w:rsidRPr="00D80301" w:rsidRDefault="00E9120E" w:rsidP="00E9120E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>Instrukcja obsługi i bezpieczeństwa w języku Polskim.</w:t>
      </w:r>
    </w:p>
    <w:p w:rsidR="00E9120E" w:rsidRDefault="00E9120E" w:rsidP="00E9120E">
      <w:pPr>
        <w:numPr>
          <w:ilvl w:val="6"/>
          <w:numId w:val="2"/>
        </w:numPr>
        <w:spacing w:line="100" w:lineRule="atLeast"/>
        <w:ind w:left="426" w:hanging="426"/>
        <w:rPr>
          <w:color w:val="000000"/>
        </w:rPr>
      </w:pPr>
      <w:r>
        <w:rPr>
          <w:color w:val="000000"/>
        </w:rPr>
        <w:t>Gwarancja dla zabudowy śmieciarki – 36 miesięcy.</w:t>
      </w:r>
    </w:p>
    <w:p w:rsidR="00100A18" w:rsidRPr="001509A7" w:rsidRDefault="00100A18" w:rsidP="001509A7">
      <w:pPr>
        <w:numPr>
          <w:ilvl w:val="6"/>
          <w:numId w:val="2"/>
        </w:numPr>
        <w:spacing w:line="276" w:lineRule="auto"/>
        <w:ind w:left="426" w:hanging="426"/>
        <w:rPr>
          <w:color w:val="000000"/>
        </w:rPr>
      </w:pPr>
      <w:r w:rsidRPr="001509A7">
        <w:rPr>
          <w:color w:val="000000"/>
        </w:rPr>
        <w:t>Nadwozie zgodnie z CE.</w:t>
      </w:r>
    </w:p>
    <w:p w:rsidR="00100A18" w:rsidRPr="00100A18" w:rsidRDefault="00100A18" w:rsidP="00100A18">
      <w:pPr>
        <w:spacing w:line="276" w:lineRule="auto"/>
        <w:ind w:left="426"/>
        <w:rPr>
          <w:color w:val="000000"/>
        </w:rPr>
      </w:pPr>
    </w:p>
    <w:p w:rsidR="00220DDE" w:rsidRPr="00220DDE" w:rsidRDefault="00220DDE" w:rsidP="00220DDE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20DDE">
        <w:rPr>
          <w:rFonts w:ascii="Times New Roman" w:hAnsi="Times New Roman" w:cs="Times New Roman"/>
          <w:b/>
          <w:u w:val="single"/>
        </w:rPr>
        <w:t>Wymagania dotyczące myjki do mycia pojemników zamontowana na zabudowie śmieciarki pozwalająca umycie pojemników bezpośrednio po odbiorze śmieci.</w:t>
      </w:r>
    </w:p>
    <w:p w:rsidR="00100A18" w:rsidRPr="00220DDE" w:rsidRDefault="00220DDE" w:rsidP="00100A1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0A18" w:rsidRPr="006C7C33" w:rsidRDefault="00100A18" w:rsidP="00100A18">
      <w:pPr>
        <w:pStyle w:val="Default"/>
        <w:jc w:val="center"/>
        <w:rPr>
          <w:b/>
          <w:i/>
          <w:sz w:val="20"/>
          <w:szCs w:val="20"/>
        </w:rPr>
      </w:pPr>
    </w:p>
    <w:p w:rsidR="00100A18" w:rsidRPr="009C2D23" w:rsidRDefault="00100A18" w:rsidP="009C2D23">
      <w:pPr>
        <w:pStyle w:val="Akapitzlist"/>
        <w:numPr>
          <w:ilvl w:val="0"/>
          <w:numId w:val="3"/>
        </w:numPr>
        <w:tabs>
          <w:tab w:val="left" w:pos="450"/>
        </w:tabs>
        <w:spacing w:line="276" w:lineRule="auto"/>
        <w:rPr>
          <w:i/>
        </w:rPr>
      </w:pPr>
      <w:r w:rsidRPr="009C2D23">
        <w:rPr>
          <w:rFonts w:eastAsia="Times New Roman"/>
          <w:bCs/>
          <w:lang w:eastAsia="pl-PL"/>
        </w:rPr>
        <w:t xml:space="preserve">Urządzenie myjące zamontowane wewnątrz odwłoka śmieciarki. 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Montaż ruchomych głowic centralnie uniemożliwiający kontakt z odpadami.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Agregat wysokociśnieniowy o wydajności min.40l/min. oraz ciśnieniu min.120 bar. Napęd agregatu hydrauliczny.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Ciśnienie mycia 120 bar.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 xml:space="preserve">Dwa ruchome ramiona z siłownikami pneumatycznymi zakończone każde z osobna obrotową głowicą myjącą posiadającą  min. cztery dysze. 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 xml:space="preserve">Pneumatyczny system odprowadzania wody brudniej z odwłoka do głównego zbiornika. 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Zasobnik zbiorczy wody brudnej na odwłoku wraz z otworem rewizyjnym.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 xml:space="preserve">Zbiorniki wody czystej oraz brudnej wykonane ze stali nierdzewnej montowane na ramie podwozia między kabiną a zabudową. 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Pojemność zbiornika wody brudnej 700 litrów.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Pojemność zbiornika wody czystej 1300 litrów.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Regulowany czas mycia pojemników  w zakresie od 2 do 15 sek.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 xml:space="preserve">Urządzenie ciśnieniowe do ręcznego mycia. Długość węża z lancą min.8 m. 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lastRenderedPageBreak/>
        <w:t xml:space="preserve">Ciśnienie na lancy myjącej: max 120 bar 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Pneumatyczny układ osuszania instalacji myjącej (przygotowanie do zimy)</w:t>
      </w:r>
    </w:p>
    <w:p w:rsidR="00100A18" w:rsidRPr="00220DDE" w:rsidRDefault="00100A18" w:rsidP="00100A18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Oprogramowanie IFM.</w:t>
      </w:r>
    </w:p>
    <w:p w:rsidR="00511C51" w:rsidRPr="0040757A" w:rsidRDefault="00100A18" w:rsidP="0040757A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eastAsia="Times New Roman"/>
          <w:bCs/>
          <w:lang w:eastAsia="pl-PL"/>
        </w:rPr>
      </w:pPr>
      <w:r w:rsidRPr="00220DDE">
        <w:rPr>
          <w:rFonts w:eastAsia="Times New Roman"/>
          <w:bCs/>
          <w:lang w:eastAsia="pl-PL"/>
        </w:rPr>
        <w:t>Kompatybilne z śmieciarką poprzez sieć CAN</w:t>
      </w:r>
      <w:bookmarkStart w:id="0" w:name="_GoBack"/>
      <w:bookmarkEnd w:id="0"/>
      <w:r w:rsidRPr="00220DDE">
        <w:rPr>
          <w:rFonts w:eastAsia="Times New Roman"/>
          <w:bCs/>
          <w:lang w:eastAsia="pl-PL"/>
        </w:rPr>
        <w:t>.</w:t>
      </w:r>
    </w:p>
    <w:p w:rsidR="00100A18" w:rsidRDefault="00511C51" w:rsidP="001F0E4A">
      <w:pPr>
        <w:autoSpaceDE w:val="0"/>
        <w:spacing w:line="100" w:lineRule="atLeast"/>
        <w:jc w:val="both"/>
        <w:rPr>
          <w:color w:val="000000"/>
        </w:rPr>
      </w:pPr>
      <w:r>
        <w:rPr>
          <w:b/>
          <w:color w:val="000000"/>
        </w:rPr>
        <w:t>1.2.2</w:t>
      </w:r>
      <w:r w:rsidR="009C097A" w:rsidRPr="00511C51">
        <w:rPr>
          <w:b/>
          <w:color w:val="000000"/>
        </w:rPr>
        <w:t>.</w:t>
      </w:r>
      <w:r w:rsidR="009C097A" w:rsidRPr="00511C51">
        <w:rPr>
          <w:color w:val="000000"/>
        </w:rPr>
        <w:t xml:space="preserve">  Dane techniczne </w:t>
      </w:r>
      <w:r w:rsidRPr="0040757A">
        <w:rPr>
          <w:b/>
          <w:color w:val="000000"/>
        </w:rPr>
        <w:t>podwozia samochodowego</w:t>
      </w:r>
      <w:r>
        <w:rPr>
          <w:color w:val="000000"/>
        </w:rPr>
        <w:t>;</w:t>
      </w:r>
    </w:p>
    <w:p w:rsidR="0040757A" w:rsidRPr="00F00EDE" w:rsidRDefault="0040757A" w:rsidP="0040757A">
      <w:pPr>
        <w:rPr>
          <w:b/>
        </w:rPr>
      </w:pP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Podwozie fabrycznie nowe, rok produkcji 2016, 4x2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Dopuszczalna masa całkowita 18 000 kg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Kabina dzienna ze stalowym zderzakiem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Kolor kabiny biały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Szyba przednia i lusterka boczne ogrzewane elektrycznie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Centralny zamek z pilotem z funkcją kontroli świateł zewnętrznych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Światła do jazdy dziennej LED wbudowane w reflektory przednie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Przednie i tylne światła przeciwmgielne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Dwa światła ostrzegawcze na dachu kabiny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Zewnętrzna osłona przeciwsłoneczna nad przednia szybą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Kolumna kierownicy regulowana w dwóch płaszczyznach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Fotel kierowcy na zawieszeniu pneumatycznym ze zintegrowanym zagłówkiem i trzypunktowym pasem bezpieczeństwa oraz podłokietnikiem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Podwójny fotel zmiennika z zagłówkami i trzypunktowymi pasami bezpieczeństwa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Ręcznie sterowana klimatyzacja z recyrkulacją powietrza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Wywietrznik dachowy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Wskaźnik ciśnienia w ogumieniu podający komunikaty na wyświetlaczu komputera pokładowego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  <w:rPr>
          <w:rFonts w:cs="Arial"/>
        </w:rPr>
      </w:pPr>
      <w:r w:rsidRPr="0040757A">
        <w:rPr>
          <w:rFonts w:cs="Arial"/>
          <w:color w:val="000000"/>
          <w:spacing w:val="10"/>
        </w:rPr>
        <w:t xml:space="preserve">Fabryczny </w:t>
      </w:r>
      <w:proofErr w:type="spellStart"/>
      <w:r w:rsidRPr="0040757A">
        <w:rPr>
          <w:rFonts w:cs="Arial"/>
          <w:color w:val="000000"/>
          <w:spacing w:val="10"/>
        </w:rPr>
        <w:t>immobilizer</w:t>
      </w:r>
      <w:proofErr w:type="spellEnd"/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  <w:rPr>
          <w:rFonts w:cs="Arial"/>
        </w:rPr>
      </w:pPr>
      <w:r w:rsidRPr="0040757A">
        <w:rPr>
          <w:rFonts w:cs="Arial"/>
        </w:rPr>
        <w:t xml:space="preserve">Radioodtwarzacz 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Oś przednia na zawieszeniu piórowym o nośności min. 7,5 t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Oś tylna na zawieszeniu pneumatycznym wyposażona w 4 miechy o nośności technicznej min 13,0 t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Blokada mechanizmu różnicowego tylnej osi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Koła o rozmiarze 315/80R22,5, koło zapasowe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 xml:space="preserve">Silnik o pojemności 6,5 – 6,8 l 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Moc silnika 310-330 KM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 xml:space="preserve">Maksymalny moment obrotowy silnika min. 1100 </w:t>
      </w:r>
      <w:proofErr w:type="spellStart"/>
      <w:r w:rsidRPr="0040757A">
        <w:t>Nm</w:t>
      </w:r>
      <w:proofErr w:type="spellEnd"/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Norma emisji spalin Euro 6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Ręczna skrzynia biegów 9-biegowa plus bieg wsteczny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 xml:space="preserve">Przystawka dodatkowego odbioru mocy </w:t>
      </w:r>
      <w:proofErr w:type="spellStart"/>
      <w:r w:rsidRPr="0040757A">
        <w:t>odsilnikowa</w:t>
      </w:r>
      <w:proofErr w:type="spellEnd"/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Wlot powietrza górny na dachu kabiny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Wylot rury wydechowej skierowany do góry nad kabinę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Elektroniczny układ kontroli stabilności jazdy VSC lub ESP, system ASR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proofErr w:type="spellStart"/>
      <w:r w:rsidRPr="0040757A">
        <w:t>Tempomat</w:t>
      </w:r>
      <w:proofErr w:type="spellEnd"/>
      <w:r w:rsidRPr="0040757A">
        <w:t xml:space="preserve"> adaptacyjny z funkcją ostrzegania przed uderzeniem w przód pojazdu i awaryjnym układem hamulcowym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System ostrzegania przed niezamierzoną zmianą pasa ruchu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t>Wentylowane hamulce tarczowe na wszystkich kołach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40757A">
        <w:lastRenderedPageBreak/>
        <w:t>Dodatkowy hamulec wydechowy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Rozstaw osi pojazdu 4100-4200 mm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Zbiornik paliwa z tworzywa sztucznego o pojemności min. 200 l z korkiem zamykanym na kluczyk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 xml:space="preserve">Zbiornik </w:t>
      </w:r>
      <w:proofErr w:type="spellStart"/>
      <w:r w:rsidRPr="0040757A">
        <w:t>AdBlue</w:t>
      </w:r>
      <w:proofErr w:type="spellEnd"/>
      <w:r w:rsidRPr="0040757A">
        <w:t xml:space="preserve"> o pojemności min. 25l zamykany na kluczyk i podgrzewany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Alternator min. 80A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 xml:space="preserve">Akumulatory min. 2x175 </w:t>
      </w:r>
      <w:proofErr w:type="spellStart"/>
      <w:r w:rsidRPr="0040757A">
        <w:t>Ah</w:t>
      </w:r>
      <w:proofErr w:type="spellEnd"/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Ręczny wyłącznik główny akumulatorów</w:t>
      </w:r>
    </w:p>
    <w:p w:rsidR="0040757A" w:rsidRPr="0040757A" w:rsidRDefault="0040757A" w:rsidP="0040757A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Podgrzewany filtr paliwa z separatorem</w:t>
      </w:r>
    </w:p>
    <w:p w:rsidR="005A5E8D" w:rsidRDefault="0040757A" w:rsidP="00100A18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 w:rsidRPr="0040757A">
        <w:t>Apteczka, gaśnica, trójkąt ostrzegawczy 2 szt., kamizelki ostrzegawcze 3 szt., dywaniki gumowe, Radio CB, rękawice robocze, latarka.</w:t>
      </w:r>
      <w:r w:rsidR="00100A18">
        <w:rPr>
          <w:lang w:eastAsia="pl-PL"/>
        </w:rPr>
        <w:t xml:space="preserve">   </w:t>
      </w:r>
    </w:p>
    <w:p w:rsidR="00F8071E" w:rsidRDefault="00A9198A" w:rsidP="005A5E8D">
      <w:pPr>
        <w:widowControl/>
        <w:numPr>
          <w:ilvl w:val="0"/>
          <w:numId w:val="11"/>
        </w:numPr>
        <w:suppressAutoHyphens w:val="0"/>
        <w:spacing w:line="276" w:lineRule="auto"/>
        <w:ind w:left="714" w:hanging="357"/>
        <w:jc w:val="both"/>
      </w:pPr>
      <w:r>
        <w:t>Gwarancja min.</w:t>
      </w:r>
      <w:r w:rsidR="005A5E8D" w:rsidRPr="005A5E8D">
        <w:t>24 miesiące</w:t>
      </w:r>
      <w:r w:rsidR="005A5E8D">
        <w:t>.</w:t>
      </w:r>
      <w:r w:rsidR="0040757A">
        <w:t xml:space="preserve"> </w:t>
      </w:r>
    </w:p>
    <w:p w:rsidR="00A9198A" w:rsidRDefault="00A9198A" w:rsidP="00A9198A">
      <w:pPr>
        <w:widowControl/>
        <w:suppressAutoHyphens w:val="0"/>
        <w:spacing w:line="276" w:lineRule="auto"/>
        <w:jc w:val="both"/>
      </w:pPr>
    </w:p>
    <w:p w:rsidR="00A9198A" w:rsidRDefault="00A9198A" w:rsidP="00A9198A">
      <w:pPr>
        <w:spacing w:line="100" w:lineRule="atLeast"/>
        <w:rPr>
          <w:b/>
          <w:color w:val="000000"/>
        </w:rPr>
      </w:pPr>
      <w:r w:rsidRPr="00A9198A">
        <w:rPr>
          <w:b/>
        </w:rPr>
        <w:t xml:space="preserve">1.3. </w:t>
      </w:r>
      <w:r>
        <w:rPr>
          <w:b/>
        </w:rPr>
        <w:t xml:space="preserve">Wymagania </w:t>
      </w:r>
      <w:r>
        <w:rPr>
          <w:b/>
          <w:color w:val="000000"/>
        </w:rPr>
        <w:t>dodatkowe:</w:t>
      </w:r>
    </w:p>
    <w:p w:rsidR="00A9198A" w:rsidRDefault="00A9198A" w:rsidP="00A9198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</w:p>
    <w:p w:rsidR="00A9198A" w:rsidRDefault="00AD6D53" w:rsidP="00A9198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AD6D5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="00A9198A">
        <w:rPr>
          <w:rFonts w:ascii="Times New Roman" w:hAnsi="Times New Roman" w:cs="Times New Roman"/>
          <w:bCs/>
        </w:rPr>
        <w:t xml:space="preserve"> Dostawca przedstawi sumę kosztów przeglądów serwisowych w okresie gwarancji  </w:t>
      </w:r>
    </w:p>
    <w:p w:rsidR="00A9198A" w:rsidRDefault="00A9198A" w:rsidP="00A9198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AD6D53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dla podwozia.</w:t>
      </w:r>
    </w:p>
    <w:p w:rsidR="00A9198A" w:rsidRDefault="00AD6D53" w:rsidP="00A9198A">
      <w:pPr>
        <w:pStyle w:val="Default"/>
        <w:rPr>
          <w:rFonts w:ascii="Times New Roman" w:hAnsi="Times New Roman" w:cs="Times New Roman"/>
          <w:bCs/>
        </w:rPr>
      </w:pPr>
      <w:r w:rsidRPr="00AD6D53">
        <w:rPr>
          <w:rFonts w:ascii="Times New Roman" w:hAnsi="Times New Roman" w:cs="Times New Roman"/>
          <w:b/>
          <w:bCs/>
        </w:rPr>
        <w:t xml:space="preserve">      2.</w:t>
      </w:r>
      <w:r w:rsidR="00A9198A">
        <w:rPr>
          <w:rFonts w:ascii="Times New Roman" w:hAnsi="Times New Roman" w:cs="Times New Roman"/>
          <w:bCs/>
        </w:rPr>
        <w:t xml:space="preserve">  Dostawca przedstawi sumę kosztów przeglądów serwisowych w okresie gwarancji dla </w:t>
      </w:r>
    </w:p>
    <w:p w:rsidR="00A9198A" w:rsidRDefault="00A9198A" w:rsidP="00A9198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AD6D53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zabudowy.</w:t>
      </w:r>
    </w:p>
    <w:p w:rsidR="00A9198A" w:rsidRPr="00C93E1C" w:rsidRDefault="00AD6D53" w:rsidP="00A9198A">
      <w:pPr>
        <w:pStyle w:val="Default"/>
        <w:rPr>
          <w:rFonts w:ascii="Times New Roman" w:hAnsi="Times New Roman" w:cs="Times New Roman"/>
          <w:bCs/>
        </w:rPr>
      </w:pPr>
      <w:r w:rsidRPr="00AD6D53">
        <w:rPr>
          <w:b/>
        </w:rPr>
        <w:t xml:space="preserve">       3.</w:t>
      </w:r>
      <w:r w:rsidR="00A9198A">
        <w:t xml:space="preserve">  Pojazd powinien posiadać niezbędne wyposażenie oraz dokumenty dopuszczające go  </w:t>
      </w:r>
    </w:p>
    <w:p w:rsidR="00A9198A" w:rsidRDefault="00A9198A" w:rsidP="00A9198A">
      <w:pPr>
        <w:autoSpaceDE w:val="0"/>
        <w:spacing w:line="100" w:lineRule="atLeast"/>
        <w:rPr>
          <w:color w:val="000000"/>
        </w:rPr>
      </w:pPr>
      <w:r>
        <w:rPr>
          <w:color w:val="000000"/>
        </w:rPr>
        <w:t xml:space="preserve">     </w:t>
      </w:r>
      <w:r w:rsidR="00AD6D53">
        <w:rPr>
          <w:color w:val="000000"/>
        </w:rPr>
        <w:t xml:space="preserve">     </w:t>
      </w:r>
      <w:r>
        <w:rPr>
          <w:color w:val="000000"/>
        </w:rPr>
        <w:t xml:space="preserve"> do ruchu drogowego w Polsce i umożliwiające jego rejestrację i eksploatację po </w:t>
      </w:r>
    </w:p>
    <w:p w:rsidR="00A9198A" w:rsidRDefault="00A9198A" w:rsidP="00A9198A">
      <w:pPr>
        <w:autoSpaceDE w:val="0"/>
        <w:spacing w:line="100" w:lineRule="atLeast"/>
        <w:rPr>
          <w:color w:val="000000"/>
        </w:rPr>
      </w:pPr>
      <w:r>
        <w:rPr>
          <w:color w:val="000000"/>
        </w:rPr>
        <w:t xml:space="preserve">   </w:t>
      </w:r>
      <w:r w:rsidR="00AD6D53">
        <w:rPr>
          <w:color w:val="000000"/>
        </w:rPr>
        <w:t xml:space="preserve">     </w:t>
      </w:r>
      <w:r>
        <w:rPr>
          <w:color w:val="000000"/>
        </w:rPr>
        <w:t xml:space="preserve">   odbiorze przez Zamawiającego</w:t>
      </w:r>
      <w:r w:rsidR="00AB749D">
        <w:rPr>
          <w:color w:val="000000"/>
        </w:rPr>
        <w:t>.</w:t>
      </w:r>
    </w:p>
    <w:p w:rsidR="00A9198A" w:rsidRPr="00A9198A" w:rsidRDefault="00A9198A" w:rsidP="00A9198A">
      <w:pPr>
        <w:widowControl/>
        <w:suppressAutoHyphens w:val="0"/>
        <w:spacing w:line="276" w:lineRule="auto"/>
        <w:jc w:val="both"/>
        <w:rPr>
          <w:b/>
        </w:rPr>
      </w:pPr>
    </w:p>
    <w:sectPr w:rsidR="00A9198A" w:rsidRPr="00A9198A" w:rsidSect="00E22C6D">
      <w:foot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37" w:rsidRDefault="00924437" w:rsidP="00B034A3">
      <w:r>
        <w:separator/>
      </w:r>
    </w:p>
  </w:endnote>
  <w:endnote w:type="continuationSeparator" w:id="0">
    <w:p w:rsidR="00924437" w:rsidRDefault="00924437" w:rsidP="00B0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90813"/>
      <w:docPartObj>
        <w:docPartGallery w:val="Page Numbers (Bottom of Page)"/>
        <w:docPartUnique/>
      </w:docPartObj>
    </w:sdtPr>
    <w:sdtContent>
      <w:p w:rsidR="00B034A3" w:rsidRDefault="00D93287">
        <w:pPr>
          <w:pStyle w:val="Stopka"/>
          <w:jc w:val="right"/>
        </w:pPr>
        <w:fldSimple w:instr=" PAGE   \* MERGEFORMAT ">
          <w:r w:rsidR="00E22C6D">
            <w:rPr>
              <w:noProof/>
            </w:rPr>
            <w:t>1</w:t>
          </w:r>
        </w:fldSimple>
      </w:p>
    </w:sdtContent>
  </w:sdt>
  <w:p w:rsidR="00B034A3" w:rsidRDefault="00B03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37" w:rsidRDefault="00924437" w:rsidP="00B034A3">
      <w:r>
        <w:separator/>
      </w:r>
    </w:p>
  </w:footnote>
  <w:footnote w:type="continuationSeparator" w:id="0">
    <w:p w:rsidR="00924437" w:rsidRDefault="00924437" w:rsidP="00B0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F87EA9B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1734"/>
        </w:tabs>
        <w:ind w:left="786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25A6000D"/>
    <w:multiLevelType w:val="hybridMultilevel"/>
    <w:tmpl w:val="CD7C891E"/>
    <w:lvl w:ilvl="0" w:tplc="70AE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23FD"/>
    <w:multiLevelType w:val="hybridMultilevel"/>
    <w:tmpl w:val="A0DA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51C"/>
    <w:multiLevelType w:val="multilevel"/>
    <w:tmpl w:val="CAEC52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67C68EE"/>
    <w:multiLevelType w:val="hybridMultilevel"/>
    <w:tmpl w:val="F676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07AEA"/>
    <w:multiLevelType w:val="hybridMultilevel"/>
    <w:tmpl w:val="E1DC47FC"/>
    <w:lvl w:ilvl="0" w:tplc="1B7E1E40">
      <w:start w:val="34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E183C81"/>
    <w:multiLevelType w:val="hybridMultilevel"/>
    <w:tmpl w:val="43462D42"/>
    <w:lvl w:ilvl="0" w:tplc="95A8D3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6E67C9"/>
    <w:multiLevelType w:val="hybridMultilevel"/>
    <w:tmpl w:val="C28CE8D8"/>
    <w:lvl w:ilvl="0" w:tplc="F18AF8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B1F81"/>
    <w:multiLevelType w:val="multilevel"/>
    <w:tmpl w:val="7CFE8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0AF3A24"/>
    <w:multiLevelType w:val="hybridMultilevel"/>
    <w:tmpl w:val="603EC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09F2"/>
    <w:multiLevelType w:val="multilevel"/>
    <w:tmpl w:val="30CE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28"/>
    <w:rsid w:val="0000326A"/>
    <w:rsid w:val="000C3828"/>
    <w:rsid w:val="00100A18"/>
    <w:rsid w:val="00112EED"/>
    <w:rsid w:val="001509A7"/>
    <w:rsid w:val="001F0E4A"/>
    <w:rsid w:val="00220DDE"/>
    <w:rsid w:val="002C308A"/>
    <w:rsid w:val="00325763"/>
    <w:rsid w:val="003B52CE"/>
    <w:rsid w:val="0040757A"/>
    <w:rsid w:val="00466018"/>
    <w:rsid w:val="00511C51"/>
    <w:rsid w:val="005A5E8D"/>
    <w:rsid w:val="005B1EF0"/>
    <w:rsid w:val="00924437"/>
    <w:rsid w:val="009C097A"/>
    <w:rsid w:val="009C2D23"/>
    <w:rsid w:val="00A85959"/>
    <w:rsid w:val="00A9198A"/>
    <w:rsid w:val="00AB749D"/>
    <w:rsid w:val="00AD1A39"/>
    <w:rsid w:val="00AD6D53"/>
    <w:rsid w:val="00B034A3"/>
    <w:rsid w:val="00B84933"/>
    <w:rsid w:val="00D31358"/>
    <w:rsid w:val="00D93287"/>
    <w:rsid w:val="00E22C6D"/>
    <w:rsid w:val="00E61658"/>
    <w:rsid w:val="00E778EB"/>
    <w:rsid w:val="00E9120E"/>
    <w:rsid w:val="00F067B4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7B4"/>
    <w:pPr>
      <w:ind w:left="720"/>
      <w:contextualSpacing/>
    </w:pPr>
  </w:style>
  <w:style w:type="paragraph" w:styleId="Bezodstpw">
    <w:name w:val="No Spacing"/>
    <w:uiPriority w:val="1"/>
    <w:qFormat/>
    <w:rsid w:val="00100A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00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0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4A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4A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24</cp:revision>
  <cp:lastPrinted>2016-10-24T15:13:00Z</cp:lastPrinted>
  <dcterms:created xsi:type="dcterms:W3CDTF">2016-10-22T16:02:00Z</dcterms:created>
  <dcterms:modified xsi:type="dcterms:W3CDTF">2016-10-24T15:15:00Z</dcterms:modified>
</cp:coreProperties>
</file>